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BaustellV</w:t>
      </w:r>
    </w:p>
    <w:p>
      <w:r>
        <w:rPr>
          <w:color w:val="555555"/>
          <w:sz w:val="18"/>
        </w:rPr>
        <w:t xml:space="preserve">Baustellenverordnung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19 des Arbeitsschutzgesetzes vom 7. August 1996 (BGBl. I S. 1246) verordnet die Bundesregierung:</w:t>
      </w:r>
    </w:p>
    <w:p>
      <w:r>
        <w:rPr>
          <w:color w:val="555555"/>
          <w:sz w:val="17"/>
        </w:rPr>
        <w:t xml:space="preserve">Zitiervorschlag: Eingangsformel BaustellV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https://recht.nulegal.eu/gesetze/BaustellV/eingangsformel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