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BaustellV — Pflichten der Arbeitgeber</w:t>
      </w:r>
    </w:p>
    <w:p>
      <w:r>
        <w:rPr>
          <w:color w:val="555555"/>
          <w:sz w:val="18"/>
        </w:rPr>
        <w:t xml:space="preserve">Baustellenverordnung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Die Arbeitgeber haben bei der Ausführung der Arbeiten die erforderlichen Maßnahmen des Arbeitsschutzes insbesondere in bezug auf die</w:t>
      </w:r>
    </w:p>
    <w:p>
      <w:pPr>
        <w:ind w:left="420"/>
      </w:pPr>
      <w:r>
        <w:t xml:space="preserve">1. Instandhaltung der Arbeitsmittel,</w:t>
      </w:r>
    </w:p>
    <w:p>
      <w:pPr>
        <w:ind w:left="420"/>
      </w:pPr>
      <w:r>
        <w:t xml:space="preserve">2. Vorkehrungen zur Lagerung und Entsorgung der Arbeitsstoffe und Abfälle, insbesondere der Gefahrstoffe,</w:t>
      </w:r>
    </w:p>
    <w:p>
      <w:pPr>
        <w:ind w:left="420"/>
      </w:pPr>
      <w:r>
        <w:t xml:space="preserve">3. Anpassung der Ausführungszeiten für die Arbeiten unter Berücksichtigung der Gegebenheiten auf der Baustelle,</w:t>
      </w:r>
    </w:p>
    <w:p>
      <w:pPr>
        <w:ind w:left="420"/>
      </w:pPr>
      <w:r>
        <w:t xml:space="preserve">4. Zusammenarbeit zwischen Arbeitgebern und Unternehmern ohne Beschäftigte,</w:t>
      </w:r>
    </w:p>
    <w:p>
      <w:pPr>
        <w:ind w:left="420"/>
      </w:pPr>
      <w:r>
        <w:t xml:space="preserve">5. Wechselwirkungen zwischen den Arbeiten auf der Baustelle und anderen betrieblichen Tätigkeiten auf dem Gelände, auf dem oder in dessen Nähe die erstgenannten Arbeiten ausgeführt werden,</w:t>
      </w:r>
    </w:p>
    <w:p>
      <w:pPr>
        <w:ind w:left="420"/>
      </w:pPr>
      <w:r>
        <w:t xml:space="preserve">6. Ausführung besonders gefährlicher Arbeiten nach Anhang II auf der Baustelle</w:t>
      </w:r>
    </w:p>
    <w:p>
      <w:r>
        <w:t xml:space="preserve">zu treffen sowie die Unterrichtung nach § 2 Absatz 4, die Hinweise des Koordinators und den Sicherheits- und Gesundheitsschutzplan zu berücksichtigen.</w:t>
      </w:r>
    </w:p>
    <w:p>
      <w:r>
        <w:t xml:space="preserve">(2) Die Arbeitgeber haben die Beschäftigten in verständlicher Form und Sprache über die sie betreffenden Schutzmaßnahmen zu informieren.</w:t>
      </w:r>
    </w:p>
    <w:p>
      <w:r>
        <w:t xml:space="preserve">(3) Die Verantwortlichkeit der Arbeitgeber für die Erfüllung ihrer Arbeitsschutzpflichten wird durch die Maßnahmen nach den §§ 2 und 3 nicht berührt.</w:t>
      </w:r>
    </w:p>
    <w:p>
      <w:r>
        <w:rPr>
          <w:color w:val="555555"/>
          <w:sz w:val="17"/>
        </w:rPr>
        <w:t xml:space="preserve">Zitiervorschlag: § 5 BaustellV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https://recht.nulegal.eu/gesetze/BaustellV/5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