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BauFordSiG</w:t>
      </w:r>
    </w:p>
    <w:p>
      <w:r>
        <w:rPr>
          <w:color w:val="555555"/>
          <w:sz w:val="18"/>
        </w:rPr>
        <w:t xml:space="preserve">Bauforderungssicherungsgesetz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 BauFordSiG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https://recht.nulegal.eu/gesetze/BauFordSiG/7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