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BauFordSiG</w:t>
      </w:r>
    </w:p>
    <w:p>
      <w:r>
        <w:rPr>
          <w:color w:val="555555"/>
          <w:sz w:val="18"/>
        </w:rPr>
        <w:t xml:space="preserve">Bauforderungssicherungsgesetz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4 BauFordSiG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https://recht.nulegal.eu/gesetze/BauFordSiG/4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