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BankkflAusbV — Prüfungsbereich Vermögen aufbauen und Risiken absichern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Vermögen aufbauen und Risiken absichern hat der Prüfling nachzuweisen, dass er in der Lage ist,</w:t>
      </w:r>
    </w:p>
    <w:p>
      <w:pPr>
        <w:ind w:left="420"/>
      </w:pPr>
      <w:r>
        <w:t xml:space="preserve">1. komplexe Kundenanliegen und Vermögenssituationen zu analysieren,</w:t>
      </w:r>
    </w:p>
    <w:p>
      <w:pPr>
        <w:ind w:left="420"/>
      </w:pPr>
      <w:r>
        <w:t xml:space="preserve">2. kursbeeinflussende Faktoren zu berücksichtigen,</w:t>
      </w:r>
    </w:p>
    <w:p>
      <w:pPr>
        <w:ind w:left="420"/>
      </w:pPr>
      <w:r>
        <w:t xml:space="preserve">3. kundenorientierte Lösungen zum Aufbau und zur Optimierung von Vermögen zu entwickeln und zu erörtern,</w:t>
      </w:r>
    </w:p>
    <w:p>
      <w:pPr>
        <w:ind w:left="420"/>
      </w:pPr>
      <w:r>
        <w:t xml:space="preserve">4. Kunden und Kundinnen anlassbezogen über Vorsorge und Absicherung zu informieren sowie</w:t>
      </w:r>
    </w:p>
    <w:p>
      <w:pPr>
        <w:ind w:left="420"/>
      </w:pPr>
      <w:r>
        <w:t xml:space="preserve">5. rechtliche Regelungen einzuhalten.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11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