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42b BZRG — Auskünfte zur Vorbereitung von Rechtsvorschriften und allgemeinen Verwaltungsvorschriften</w:t>
      </w:r>
    </w:p>
    <w:p>
      <w:r>
        <w:rPr>
          <w:color w:val="555555"/>
          <w:sz w:val="18"/>
        </w:rPr>
        <w:t xml:space="preserve">Bundeszentralregistergesetz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Registerbehörde kann öffentlichen Stellen zur Vorbereitung und Überprüfung von Rechtsvorschriften und allgemeinen Verwaltungsvorschriften Auskünfte in anonymisierter Form erteilen. § 42a Abs. 8 gilt entsprechend.</w:t>
      </w:r>
    </w:p>
    <w:p>
      <w:r>
        <w:rPr>
          <w:color w:val="555555"/>
          <w:sz w:val="17"/>
        </w:rPr>
        <w:t xml:space="preserve">Zitiervorschlag: § 42b BZRG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https://recht.nulegal.eu/gesetze/BZRG/42b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