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BZRG — Eintragung der Vollstreckung und des Freiheitsentzugs</w:t>
      </w:r>
    </w:p>
    <w:p>
      <w:r>
        <w:rPr>
          <w:color w:val="555555"/>
          <w:sz w:val="18"/>
        </w:rPr>
        <w:t xml:space="preserve">Bundeszentralregistergesetz</w:t>
      </w:r>
    </w:p>
    <w:p>
      <w:r>
        <w:rPr>
          <w:color w:val="555555"/>
          <w:sz w:val="18"/>
        </w:rPr>
        <w:t xml:space="preserve">Stand: 31.08.2020 (konsolidierte Textfassung, kein amtliches Inkrafttretensdatum)</w:t>
      </w:r>
    </w:p>
    <w:p>
      <w:r>
        <w:t xml:space="preserve">Ist eine Freiheitsstrafe, ein Strafarrest, eine Jugendstrafe oder eine Maßregel der Besserung und Sicherung zu vollstrecken, sind in das Register das Datum einzutragen,</w:t>
      </w:r>
    </w:p>
    <w:p>
      <w:pPr>
        <w:ind w:left="420"/>
      </w:pPr>
      <w:r>
        <w:t xml:space="preserve">1. an dem die Vollstreckung der Freiheitsstrafe, des Strafarrests, der Jugendstrafe oder der Maßregel der Besserung und Sicherung endet oder in sonstiger Weise erledigt ist,</w:t>
      </w:r>
    </w:p>
    <w:p>
      <w:pPr>
        <w:ind w:left="420"/>
      </w:pPr>
      <w:r>
        <w:t xml:space="preserve">2. an dem nach einer Aussetzung zur Bewährung der Freiheitsentzug tatsächlich endet,</w:t>
      </w:r>
    </w:p>
    <w:p>
      <w:pPr>
        <w:ind w:left="420"/>
      </w:pPr>
      <w:r>
        <w:t xml:space="preserve">3. an dem eine Freiheitsstrafe und eine freiheitsentziehende Maßregel der Besserung und Sicherung, die auf Grund einer Entscheidung zu vollstrecken sind, jeweils beginnt oder endet und</w:t>
      </w:r>
    </w:p>
    <w:p>
      <w:pPr>
        <w:ind w:left="420"/>
      </w:pPr>
      <w:r>
        <w:t xml:space="preserve">4. an dem bei Anordnung einer Sperre für die Erteilung einer Fahrerlaubnis (§ 69a des Strafgesetzbuchs) deren Ablauf der Sperre eintritt.</w:t>
      </w:r>
    </w:p>
    <w:p>
      <w:r>
        <w:rPr>
          <w:color w:val="555555"/>
          <w:sz w:val="17"/>
        </w:rPr>
        <w:t xml:space="preserve">Zitiervorschlag: § 15 BZRG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https://recht.nulegal.eu/gesetze/BZRG/15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