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BWaldG — Satzung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Satzung wird von den Mitgliedern mit der in § 22 Abs. 2 Nr. 3 bezeichneten Mehrheit beschlossen.</w:t>
      </w:r>
    </w:p>
    <w:p>
      <w:r>
        <w:t xml:space="preserve">(2) Die Satzung des Forstbetriebsverbands muß Vorschriften enthalten über:</w:t>
      </w:r>
    </w:p>
    <w:p>
      <w:pPr>
        <w:ind w:left="420"/>
      </w:pPr>
      <w:r>
        <w:t xml:space="preserve">1. seinen Namen und seinen Sitz;</w:t>
      </w:r>
    </w:p>
    <w:p>
      <w:pPr>
        <w:ind w:left="420"/>
      </w:pPr>
      <w:r>
        <w:t xml:space="preserve">2. seine Aufgabe;</w:t>
      </w:r>
    </w:p>
    <w:p>
      <w:pPr>
        <w:ind w:left="420"/>
      </w:pPr>
      <w:r>
        <w:t xml:space="preserve">3. die Rechte und Pflichten der Mitglieder;</w:t>
      </w:r>
    </w:p>
    <w:p>
      <w:pPr>
        <w:ind w:left="420"/>
      </w:pPr>
      <w:r>
        <w:t xml:space="preserve">4. das Stimmrecht der Mitglieder;</w:t>
      </w:r>
    </w:p>
    <w:p>
      <w:pPr>
        <w:ind w:left="420"/>
      </w:pPr>
      <w:r>
        <w:t xml:space="preserve">5. seine Verfassung, seine Verwaltung und seine Vertretung;</w:t>
      </w:r>
    </w:p>
    <w:p>
      <w:pPr>
        <w:ind w:left="420"/>
      </w:pPr>
      <w:r>
        <w:t xml:space="preserve">6. den Maßstab für die Umlagen und die Bemessungsgrundlage für Beiträge;</w:t>
      </w:r>
    </w:p>
    <w:p>
      <w:pPr>
        <w:ind w:left="420"/>
      </w:pPr>
      <w:r>
        <w:t xml:space="preserve">7. das Haushaltswesen, die Wirtschafts- und Kassenführung sowie die Rechnungsführung;</w:t>
      </w:r>
    </w:p>
    <w:p>
      <w:pPr>
        <w:ind w:left="420"/>
      </w:pPr>
      <w:r>
        <w:t xml:space="preserve">8. die Verwendung des Vermögens bei Auflösung des Forstbetriebsverbands.</w:t>
      </w:r>
    </w:p>
    <w:p>
      <w:r>
        <w:t xml:space="preserve">(3) Die Vorschriften des § 18 Abs. 1 Nr. 3 Buchstabe e und Absatz 2 gelten entsprechend.</w:t>
      </w:r>
    </w:p>
    <w:p>
      <w:r>
        <w:rPr>
          <w:color w:val="555555"/>
          <w:sz w:val="17"/>
        </w:rPr>
        <w:t xml:space="preserve">Zitiervorschlag: § 25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