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BWBayZwVStV (Bayern)</w:t>
      </w:r>
    </w:p>
    <w:p>
      <w:r>
        <w:rPr>
          <w:color w:val="555555"/>
          <w:sz w:val="18"/>
        </w:rPr>
        <w:t xml:space="preserve">Staatsvertrag zwischen dem Land Baden-Württemberg und dem Freistaat Bayern über Zweckverbände, öffentlich-rechtliche Vereinbarungen, kommunale Arbeitsgemeinschaften und Wasser- und Bodenverbände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Land Baden-Württemberg</w:t>
      </w:r>
    </w:p>
    <w:p>
      <w:r>
        <w:rPr>
          <w:color w:val="555555"/>
          <w:sz w:val="17"/>
        </w:rPr>
        <w:t xml:space="preserve">Zitiervorschlag: Eingangsformel BWBayZwVStV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https://recht.nulegal.eu/gesetze/BWBayZwVStV/eingangsformel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