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BWBayRPRSatStV (Bayern)</w:t>
      </w:r>
    </w:p>
    <w:p>
      <w:r>
        <w:rPr>
          <w:color w:val="555555"/>
          <w:sz w:val="18"/>
        </w:rPr>
        <w:t xml:space="preserve">Staatsvertrag über die gemeinsame Nutzung eines Fernseh- und eines Hörfunkkanals auf Rundfunksatelliten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BWBayRPRSatStV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https://recht.nulegal.eu/gesetze/BWBayRPRSatStV/eingangsformel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