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BVormPrüfV (Brandenburg) — Durchführung der Prüfung</w:t>
      </w:r>
    </w:p>
    <w:p>
      <w:r>
        <w:rPr>
          <w:color w:val="555555"/>
          <w:sz w:val="18"/>
        </w:rPr>
        <w:t xml:space="preserve">Berufsvormünderprüfungsverordnung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der Prüfung wird festgestellt, ob der Teilnehmer</w:t>
      </w:r>
    </w:p>
    <w:p>
      <w:r>
        <w:t xml:space="preserve">über Kenntnisse verfügt, die zur Erfüllung der Aufgaben eines</w:t>
      </w:r>
    </w:p>
    <w:p>
      <w:r>
        <w:t xml:space="preserve">Berufsvormunds oder Berufsbetreuers in vergleichbarer Weise wie der Abschluss</w:t>
      </w:r>
    </w:p>
    <w:p>
      <w:r>
        <w:t xml:space="preserve">einer Lehre oder einer Ausbildung an einer Hochschule besonders befähigen.</w:t>
      </w:r>
    </w:p>
    <w:p>
      <w:r>
        <w:t xml:space="preserve">(2) Die Prüfung, deren Ablegung dem Abschluss einer Lehre</w:t>
      </w:r>
    </w:p>
    <w:p>
      <w:r>
        <w:t xml:space="preserve">im Sinne des § 1 Abs. 1 Satz 2 Nr. 1 des</w:t>
      </w:r>
    </w:p>
    <w:p>
      <w:r>
        <w:t xml:space="preserve">Berufsvormündervergütungsgesetzes gleichsteht, erfolgt schriftlich.</w:t>
      </w:r>
    </w:p>
    <w:p>
      <w:r>
        <w:t xml:space="preserve">(3) Die Prüfung, deren Ablegung dem Abschluss einer</w:t>
      </w:r>
    </w:p>
    <w:p>
      <w:r>
        <w:t xml:space="preserve">Ausbildung an einer Hochschule im Sinne des § 1 Abs. 1 Satz 2 Nr. 2 des</w:t>
      </w:r>
    </w:p>
    <w:p>
      <w:r>
        <w:t xml:space="preserve">Berufsvormündervergütungsgesetzes gleichsteht, besteht aus einem</w:t>
      </w:r>
    </w:p>
    <w:p>
      <w:r>
        <w:t xml:space="preserve">schriftlichen und einem mündlichen Teil.</w:t>
      </w:r>
    </w:p>
    <w:p>
      <w:r>
        <w:t xml:space="preserve">(4) Die Bewertung der einzelnen Prüfungsleistungen</w:t>
      </w:r>
    </w:p>
    <w:p>
      <w:r>
        <w:t xml:space="preserve">erfolgt von den jeweiligen Prüfern in Form der Prädikate</w:t>
      </w:r>
    </w:p>
    <w:p>
      <w:r>
        <w:t xml:space="preserve">"bestanden" oder "nicht bestanden".</w:t>
      </w:r>
    </w:p>
    <w:p>
      <w:r>
        <w:rPr>
          <w:color w:val="555555"/>
          <w:sz w:val="17"/>
        </w:rPr>
        <w:t xml:space="preserve">Zitiervorschlag: § 8 BVormPrüfV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https://recht.nulegal.eu/gesetze/BVormPr%C3%BCfV/8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