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BVers18AnO</w:t>
      </w:r>
    </w:p>
    <w:p>
      <w:r>
        <w:rPr>
          <w:color w:val="555555"/>
          <w:sz w:val="18"/>
        </w:rPr>
        <w:t xml:space="preserve">Anordnung über Ort und Zeit der 18. Bundesversammlung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Die Präsidentin des Deutschen Bundestages</w:t>
      </w:r>
    </w:p>
    <w:p>
      <w:r>
        <w:rPr>
          <w:color w:val="555555"/>
          <w:sz w:val="17"/>
        </w:rPr>
        <w:t xml:space="preserve">Zitiervorschlag: Schlussformel BVers18AnO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https://recht.nulegal.eu/gesetze/BVers18AnO/schlussformel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BVers18AnO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