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5e BVO NRW (Nordrhein-Westfalen) — Pflegehilfsmittel und Maßnahmen zur Verbesserung des Wohnumfeldes</w:t>
      </w:r>
    </w:p>
    <w:p>
      <w:r>
        <w:rPr>
          <w:color w:val="555555"/>
          <w:sz w:val="18"/>
        </w:rPr>
        <w:t xml:space="preserve">Beihilfenverordnung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Aufwendungen für</w:t>
      </w:r>
    </w:p>
    <w:p>
      <w:r>
        <w:t xml:space="preserve">1. Pflegehilfsmittel und Hilfsmittel nach § 40 Absatz 1, 3, 5 und 6 des Elften Buches Sozialgesetzbuch,</w:t>
      </w:r>
    </w:p>
    <w:p>
      <w:r>
        <w:t xml:space="preserve">2. Maßnahmen zur Verbesserung des Wohnumfeldes der pflegebedürftigen Person nach § 40 Absatz 4 des Elften Buches Sozialgesetzbuch und</w:t>
      </w:r>
    </w:p>
    <w:p>
      <w:r>
        <w:t xml:space="preserve">3. digitale Pflegeanwendungen nach § 40a des Elften Buches Sozialgesetzbuch sowie Leistungen für die Inanspruchnahme von ergänzenden Unterstützungsleistungen ambulanter Pflegeeinrichtungen nach § 39a des Elften Buches Sozialgesetzbuch</w:t>
      </w:r>
    </w:p>
    <w:p>
      <w:r>
        <w:t xml:space="preserve">sind in der Höhe beihilfefähig, die die Pflegeversicherung anerkannt hat. Die Mitteilung der Pflegeversicherung der pflegebedürftigen Person ist für die Beihilfestelle bindend und zunächst abzuwarten.</w:t>
      </w:r>
    </w:p>
    <w:p>
      <w:r>
        <w:rPr>
          <w:color w:val="555555"/>
          <w:sz w:val="17"/>
        </w:rPr>
        <w:t xml:space="preserve">Zitiervorschlag: § 5e BVO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https://recht.nulegal.eu/gesetze/BVO%20NRW/5e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