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Der Tierarzt ist berufen, Leiden und Krankheiten der Tiere zu verhüten, zu lindern und zu heilen, zur Erhaltung und Entwicklung eines leistungsfähigen Tierbestandes beizutragen, den Menschen vor Gefahren und Schädigungen durch Tierkrankheiten sowie durch Lebensmittel und Erzeugnisse tierischer Herkunft zu schützen und auf eine Steigerung der Güte von Lebensmitteln tierischer Herkunft hinzuwirken.</w:t>
      </w:r>
    </w:p>
    <w:p>
      <w:r>
        <w:t xml:space="preserve">(2) Der tierärztliche Beruf ist kein Gewerbe; er ist seiner Natur nach ein freier Beruf.</w:t>
      </w:r>
    </w:p>
    <w:p>
      <w:r>
        <w:rPr>
          <w:color w:val="555555"/>
          <w:sz w:val="17"/>
        </w:rPr>
        <w:t xml:space="preserve">Zitiervorschlag: § 1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BTÄO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