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BSV (Brandenburg) — Fächer im berufsübergreifenden Bereich</w:t>
      </w:r>
    </w:p>
    <w:p>
      <w:r>
        <w:rPr>
          <w:color w:val="555555"/>
          <w:sz w:val="18"/>
        </w:rPr>
        <w:t xml:space="preserve">Berufsschulverordnung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berufsübergreifende Bereich besteht aus den Fächern Deutsch, Fremdsprache, Wirtschafts- und Sozialkunde und Sport.</w:t>
      </w:r>
    </w:p>
    <w:p>
      <w:r>
        <w:t xml:space="preserve">(2) Die Fächer im berufsübergreifenden Bereich sind grundsätzlich im Mindestumfang von jeweils 40 Unterrichtsstunden pro Schuljahr zu unterrichten.</w:t>
      </w:r>
    </w:p>
    <w:p>
      <w:r>
        <w:t xml:space="preserve">(3) Das Fach Wirtschafts- und Sozialkunde wird durchgehend mit mindestens jeweils 40 Jahresstunden unterrichtet.</w:t>
      </w:r>
    </w:p>
    <w:p>
      <w:r>
        <w:t xml:space="preserve">(4) Die Fächer Deutsch und Sport müssen in mindestens zwei Ausbildungsjahren mit jeweils mindestens 40 Jahresstunden unterrichtet werden.</w:t>
      </w:r>
    </w:p>
    <w:p>
      <w:r>
        <w:t xml:space="preserve">(5) Der Unterricht in den berufsübergreifenden Fächern kann entsprechend den personellen und organisatorischen Möglichkeiten des Oberstufenzentrums im Klassenverband oder in leistungsdifferenzierten Kursen erteilt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12 BSV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