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BSIZertV 2014 — Antrag</w:t>
      </w:r>
    </w:p>
    <w:p>
      <w:r>
        <w:rPr>
          <w:color w:val="555555"/>
          <w:sz w:val="18"/>
        </w:rPr>
        <w:t xml:space="preserve">BSI-Zertifizierungs- und -Anerkennungsverordnung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Antrag auf Zertifizierung einer Person kann nur von der Person gestellt werden, die die Zertifizierung erhalten möchte.</w:t>
      </w:r>
    </w:p>
    <w:p>
      <w:r>
        <w:t xml:space="preserve">(2) Der Antrag muss neben den nach § 2 erforderlichen Angaben Folgendes enthalten:</w:t>
      </w:r>
    </w:p>
    <w:p>
      <w:pPr>
        <w:ind w:left="420"/>
      </w:pPr>
      <w:r>
        <w:t xml:space="preserve">1. Angaben über den oder die beantragten technischen Geltungsbereiche,</w:t>
      </w:r>
    </w:p>
    <w:p>
      <w:pPr>
        <w:ind w:left="420"/>
      </w:pPr>
      <w:r>
        <w:t xml:space="preserve">2. die für diesen technischen Geltungsbereich geforderten Nachweise nach § 4 Absatz 1 und</w:t>
      </w:r>
    </w:p>
    <w:p>
      <w:pPr>
        <w:ind w:left="420"/>
      </w:pPr>
      <w:r>
        <w:t xml:space="preserve">3. die Zustimmung zur Veröffentlichung einer erteilten Zertifizierung nach § 7 Absatz 2 oder den Widerspruch gegen die Veröffentlichung nach § 7 Absatz 5 Satz 1.</w:t>
      </w:r>
    </w:p>
    <w:p>
      <w:r>
        <w:rPr>
          <w:color w:val="555555"/>
          <w:sz w:val="17"/>
        </w:rPr>
        <w:t xml:space="preserve">Zitiervorschlag: § 14 BSIZertV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https://recht.nulegal.eu/gesetze/BSIZertV%202014/14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