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BPolRZustAnO</w:t>
      </w:r>
    </w:p>
    <w:p>
      <w:r>
        <w:rPr>
          <w:color w:val="555555"/>
          <w:sz w:val="18"/>
        </w:rPr>
        <w:t xml:space="preserve">Anordnung über die Übertragung von Zuständigkeiten auf dem Gebiet der Rechtsverhältnisse der Polizeivollzugsbeamten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Innern</w:t>
      </w:r>
    </w:p>
    <w:p>
      <w:r>
        <w:rPr>
          <w:color w:val="555555"/>
          <w:sz w:val="17"/>
        </w:rPr>
        <w:t xml:space="preserve">Zitiervorschlag: Schlußformel BPolRZustAnO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https://recht.nulegal.eu/gesetze/BPolRZustAnO/schlussformel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