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BPflZV — Vorschuss</w:t>
      </w:r>
    </w:p>
    <w:p>
      <w:r>
        <w:rPr>
          <w:color w:val="555555"/>
          <w:sz w:val="18"/>
        </w:rPr>
        <w:t xml:space="preserve">Pflegezeitvorschussverordnung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Vorschuss nach § 7 Absatz 1 Satz 1 des Bundesbesoldungsgesetzes wird monatlich gewährt.</w:t>
      </w:r>
    </w:p>
    <w:p>
      <w:r>
        <w:t xml:space="preserve">(2) Der Vorschuss beträgt 50 Prozent der Differenz zwischen</w:t>
      </w:r>
    </w:p>
    <w:p>
      <w:pPr>
        <w:ind w:left="420"/>
      </w:pPr>
      <w:r>
        <w:t xml:space="preserve">1. den Dienstbezügen, die der Beamtin oder dem Beamten vor Beginn der Familienpflegezeit oder Pflegezeit zustehen, und</w:t>
      </w:r>
    </w:p>
    <w:p>
      <w:pPr>
        <w:ind w:left="420"/>
      </w:pPr>
      <w:r>
        <w:t xml:space="preserve">2. den Dienstbezügen, die ihr oder ihm während der Familienpflegezeit oder Pflegezeit zustehen.</w:t>
      </w:r>
    </w:p>
    <w:p>
      <w:r>
        <w:t xml:space="preserve">(3) Ist die Pflegezeit als Urlaub ohne Anspruch auf Besoldung bewilligt worden, so sind als Dienstbezüge nach Absatz 2 Nummer 2 die Dienstbezüge zu Grunde zu legen, die bei einer Teilzeitbeschäftigung mit 15 Wochenstunden zustehen würden.</w:t>
      </w:r>
    </w:p>
    <w:p>
      <w:r>
        <w:t xml:space="preserve">(4) Bei der Berechnung des Vorschusses bleiben unberücksichtigt:</w:t>
      </w:r>
    </w:p>
    <w:p>
      <w:pPr>
        <w:ind w:left="420"/>
      </w:pPr>
      <w:r>
        <w:t xml:space="preserve">1. Bezüge, die nicht der anteiligen Kürzung nach § 6 Absatz 1 des Bundesbesoldungsgesetzes unterliegen,</w:t>
      </w:r>
    </w:p>
    <w:p>
      <w:pPr>
        <w:ind w:left="420"/>
      </w:pPr>
      <w:r>
        <w:t xml:space="preserve">2. steuerfreie Bezüge sowie</w:t>
      </w:r>
    </w:p>
    <w:p>
      <w:pPr>
        <w:ind w:left="420"/>
      </w:pPr>
      <w:r>
        <w:t xml:space="preserve">3. Zuschläge, Zulagen, Vergütungen, Zuschüsse und sonstige Bezüge, die nicht regelmäßig oder nicht in festen Monatsbeträgen gewährt werden.</w:t>
      </w:r>
    </w:p>
    <w:p>
      <w:r>
        <w:rPr>
          <w:color w:val="555555"/>
          <w:sz w:val="17"/>
        </w:rPr>
        <w:t xml:space="preserve">Zitiervorschlag: § 1 BPflZV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https://recht.nulegal.eu/gesetze/BPflZV/1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