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 BPersVG 2021 — Zeitpunkt der Sitzungen und Nichtöffentlichkeit</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(1) Die Sitzungen des Personalrats finden in der Regel während der Arbeitszeit statt. Der Personalrat hat bei der Anberaumung seiner Sitzungen auf die dienstlichen Erfordernisse und auf die Arbeitszeiten seiner Mitglieder Rücksicht zu nehmen. Die Leiterin oder der Leiter der Dienststelle ist vom Zeitpunkt der Sitzung vorher zu verständigen.</w:t>
      </w:r>
    </w:p>
    <w:p>
      <w:r>
        <w:t xml:space="preserve">(2) Die Sitzungen sind nicht öffentlich. Der Personalrat kann ihm nach § 47 zur Verfügung gestelltes Büropersonal zur Anfertigung der Niederschrift hinzuziehen.</w:t>
      </w:r>
    </w:p>
    <w:p>
      <w:r>
        <w:t xml:space="preserve">(3) Die Sitzungen des Personalrats finden in der Regel als Präsenzsitzung in Anwesenheit seiner Mitglieder vor Ort statt. Die Sitzung kann vollständig oder unter Zuschaltung einzelner Personalratsmitglieder mittels Video- oder Telefonkonferenz durchgeführt werden, wenn</w:t>
      </w:r>
    </w:p>
    <w:p>
      <w:pPr>
        <w:ind w:left="420"/>
      </w:pPr>
      <w:r>
        <w:t xml:space="preserve">1. vorhandene Einrichtungen genutzt werden, die durch die Dienststelle zur dienstlichen Nutzung freigegeben sind,</w:t>
      </w:r>
    </w:p>
    <w:p>
      <w:pPr>
        <w:ind w:left="420"/>
      </w:pPr>
      <w:r>
        <w:t xml:space="preserve">2. nicht mindestens ein Viertel der Mitglieder oder die Mehrheit der Vertreterinnen und Vertreter einer Gruppe des Personalrats binnen einer von der oder dem Vorsitzenden zu bestimmenden Frist gegenüber der oder dem Vorsitzenden widerspricht und</w:t>
      </w:r>
    </w:p>
    <w:p>
      <w:pPr>
        <w:ind w:left="420"/>
      </w:pPr>
      <w:r>
        <w:t xml:space="preserve">3. der Personalrat geeignete organisatorische Maßnahmen trifft, um sicherzustellen, dass Dritte vom Inhalt der Sitzung keine Kenntnis nehmen können.</w:t>
      </w:r>
    </w:p>
    <w:p>
      <w:r>
        <w:t xml:space="preserve">Eine Aufzeichnung ist unzulässig. Personalratsmitglieder, die mittels Video- oder Telefonkonferenz an Sitzungen teilnehmen, gelten als anwesend im Sinne des § 39 Absatz 1 Satz 1. § 43 Absatz 1 Satz 3 findet mit der Maßgabe Anwendung, dass die oder der Vorsitzende vor Beginn der Beratung die zugeschalteten Personalratsmitglieder feststellt und in die Anwesenheitsliste einträgt. Das Recht eines Personalratsmitglieds auf Teilnahme an der Sitzung vor Ort bleibt durch die Durchführung der Sitzung mittels Video- oder Telefonkonferenz unberührt.</w:t>
      </w:r>
    </w:p>
    <w:p>
      <w:r>
        <w:rPr>
          <w:color w:val="555555"/>
          <w:sz w:val="17"/>
        </w:rPr>
        <w:t xml:space="preserve">Zitiervorschlag: § 38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