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BOKraft 1975 — Grundregel</w:t>
      </w:r>
    </w:p>
    <w:p>
      <w:r>
        <w:rPr>
          <w:color w:val="555555"/>
          <w:sz w:val="18"/>
        </w:rPr>
        <w:t xml:space="preserve">Verordnung über den Betrieb von Kraftfahrunternehmen im 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im Fahrdienst eingesetzte Betriebspersonal hat die besondere Sorgfalt anzuwenden, die sich daraus ergibt, daß ihm Personen zur Beförderung anvertraut sind.</w:t>
      </w:r>
    </w:p>
    <w:p>
      <w:r>
        <w:rPr>
          <w:color w:val="555555"/>
          <w:sz w:val="17"/>
        </w:rPr>
        <w:t xml:space="preserve">Zitiervorschlag: § 7 BOKraft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https://recht.nulegal.eu/gesetze/BOKraft%201975/7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