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BOA (Brandenburg) — Sicherungsanlagen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Anschlußbahnen sind gegenüber den Gleisanlagen der</w:t>
      </w:r>
    </w:p>
    <w:p>
      <w:r>
        <w:t xml:space="preserve">Deutschen Reichsbahn und untereinander so abzuschließen und innerhalb der</w:t>
      </w:r>
    </w:p>
    <w:p>
      <w:r>
        <w:t xml:space="preserve">Anschlußbahnen so mit Sicherungsanlagen auszugestalten, daß die</w:t>
      </w:r>
    </w:p>
    <w:p>
      <w:r>
        <w:t xml:space="preserve">Sicherheit gewährleistet und eine effektive Technologie ermöglicht</w:t>
      </w:r>
    </w:p>
    <w:p>
      <w:r>
        <w:t xml:space="preserve">werden kann. Für die Gestaltung der Sicherungsanlagen gelten die Anweisung</w:t>
      </w:r>
    </w:p>
    <w:p>
      <w:r>
        <w:t xml:space="preserve">Nr. 5 zur BOA - Sicherungsanlagen - sowie die Vorschriften und Richtlinien</w:t>
      </w:r>
    </w:p>
    <w:p>
      <w:r>
        <w:t xml:space="preserve">für die entsprechenden Bauformen.</w:t>
      </w:r>
    </w:p>
    <w:p>
      <w:r>
        <w:t xml:space="preserve">(2) Die Signale müssen den Bestimmungen des Signalbuches entsprechen,</w:t>
      </w:r>
    </w:p>
    <w:p>
      <w:r>
        <w:t xml:space="preserve">soweit nicht in den Anweisungen dieser Anordnung oder für besondere</w:t>
      </w:r>
    </w:p>
    <w:p>
      <w:r>
        <w:t xml:space="preserve">Fälle durch die Staatliche Bahnaufsicht andere oder ergänzende</w:t>
      </w:r>
    </w:p>
    <w:p>
      <w:r>
        <w:t xml:space="preserve">Festlegungen getroffen sind.</w:t>
      </w:r>
    </w:p>
    <w:p>
      <w:r>
        <w:t xml:space="preserve">(3) Für die Sicherungsanlagen müssen ausreichend bemessene</w:t>
      </w:r>
    </w:p>
    <w:p>
      <w:r>
        <w:t xml:space="preserve">Stromversorgungsanlagen vorhanden sein, deren Funktionstüchtigkeit durch</w:t>
      </w:r>
    </w:p>
    <w:p>
      <w:r>
        <w:t xml:space="preserve">Umschaltung auf ein Ersatznetz erhalten bleibt. Steht dieses nicht zur</w:t>
      </w:r>
    </w:p>
    <w:p>
      <w:r>
        <w:t xml:space="preserve">Verfügung, ist eine Netzersatzanlage vorzusehen. Bei einfachen</w:t>
      </w:r>
    </w:p>
    <w:p>
      <w:r>
        <w:t xml:space="preserve">betriebsdienstlichen Verhältnissen kann mit Zustimmung der Staatlichen</w:t>
      </w:r>
    </w:p>
    <w:p>
      <w:r>
        <w:t xml:space="preserve">Bahnaufsicht auf eine Netzersatzanlage verzichtet werden.</w:t>
      </w:r>
    </w:p>
    <w:p>
      <w:r>
        <w:rPr>
          <w:color w:val="555555"/>
          <w:sz w:val="17"/>
        </w:rPr>
        <w:t xml:space="preserve">Zitiervorschlag: § 27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