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BOA (Brandenburg) — Einfriedungen, Feuerschutzanlagen, Schneeschutzeinrichtungen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Anschließer hat zu sichern, daß die Bahnanlagen von</w:t>
      </w:r>
    </w:p>
    <w:p>
      <w:r>
        <w:t xml:space="preserve">Unbefugten nicht betreten werden. Reicht die übliche Bewachung bzw. die</w:t>
      </w:r>
    </w:p>
    <w:p>
      <w:r>
        <w:t xml:space="preserve">Aufstellung der Schilder Betreten der Bahnanlagen verboten!" für die</w:t>
      </w:r>
    </w:p>
    <w:p>
      <w:r>
        <w:t xml:space="preserve">Sicherheit des Bahnbetriebes nicht aus, sind die Bahnanlagen vom</w:t>
      </w:r>
    </w:p>
    <w:p>
      <w:r>
        <w:t xml:space="preserve">Anschließer einzufrieden (z. B. durch Zäune, Hecken, Geländer).</w:t>
      </w:r>
    </w:p>
    <w:p>
      <w:r>
        <w:t xml:space="preserve">(2) Zur Sicherung gegen Brände an gefährdeten Stellen des</w:t>
      </w:r>
    </w:p>
    <w:p>
      <w:r>
        <w:t xml:space="preserve">Geländes (Wald, Heide, trockenes Moos usw.) sind erforderliche</w:t>
      </w:r>
    </w:p>
    <w:p>
      <w:r>
        <w:t xml:space="preserve">Maßnahmen zur Verhinderung der Brandentstehung und -ausbreitung</w:t>
      </w:r>
    </w:p>
    <w:p>
      <w:r>
        <w:t xml:space="preserve">durchzuführen.</w:t>
      </w:r>
    </w:p>
    <w:p>
      <w:r>
        <w:t xml:space="preserve">(3) Zum Schutz gegen Schneeverwehungen an gefährdeten Bereichen</w:t>
      </w:r>
    </w:p>
    <w:p>
      <w:r>
        <w:t xml:space="preserve">(ungeschützte freie Flächen, Einschnitte, steiler Geländeabfall</w:t>
      </w:r>
    </w:p>
    <w:p>
      <w:r>
        <w:t xml:space="preserve">zum Gleis hin usw.) sind wirkungsvolle Schneeschutzeinrichtungen zu errichten.</w:t>
      </w:r>
    </w:p>
    <w:p>
      <w:r>
        <w:t xml:space="preserve">Die Einrichtungen können in Abhängigkeit von den örtlichen</w:t>
      </w:r>
    </w:p>
    <w:p>
      <w:r>
        <w:t xml:space="preserve">Bedingungen als Bewuchs (Hecken, Büsche) oder als transportable bzw.</w:t>
      </w:r>
    </w:p>
    <w:p>
      <w:r>
        <w:t xml:space="preserve">ortsfeste Anlagen (Gatter, Bretterzäune, Erdwälle) ausgebildet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21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