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7f BNotO — Täuschungsversuche; Ordnungsverstöße</w:t>
      </w:r>
    </w:p>
    <w:p>
      <w:r>
        <w:rPr>
          <w:color w:val="555555"/>
          <w:sz w:val="18"/>
        </w:rPr>
        <w:t xml:space="preserve">Bundesnotarordnung</w:t>
      </w:r>
    </w:p>
    <w:p>
      <w:r>
        <w:rPr>
          <w:color w:val="555555"/>
          <w:sz w:val="18"/>
        </w:rPr>
        <w:t xml:space="preserve">Stand: 01.08.2021 (konsolidierte Textfassung, kein amtliches Inkrafttretensdatum)</w:t>
      </w:r>
    </w:p>
    <w:p>
      <w:r>
        <w:t xml:space="preserve">(1) Versucht ein Prüfling, das Ergebnis der notariellen Fachprüfung durch Benutzung nicht zugelassener Hilfsmittel, unzulässige Hilfe Dritter oder sonstige Täuschung zu beeinflussen, so ist die betroffene Prüfungsleistung mit null Punkten zu bewerten. Im Fall eines schweren oder wiederholten Täuschungsversuchs ist die gesamte notarielle Fachprüfung für nicht bestanden zu erklären.</w:t>
      </w:r>
    </w:p>
    <w:p>
      <w:r>
        <w:t xml:space="preserve">(2) Wird ein schwerer Täuschungsversuch nach der Verkündung der Prüfungsgesamtnote bekannt, kann die betroffene notarielle Fachprüfung für nicht bestanden erklärt werden.</w:t>
      </w:r>
    </w:p>
    <w:p>
      <w:r>
        <w:t xml:space="preserve">(3) Ein Prüfling, der erheblich gegen die Ordnung verstößt, kann von der Fortsetzung der Anfertigung der Aufsichtsarbeit oder der mündlichen Prüfung ausgeschlossen werden. Wird der Prüfling von der Fortsetzung der Anfertigung einer Aufsichtsarbeit ausgeschlossen, so gilt diese als mit null Punkten bewertet. Im Fall eines wiederholten Ausschlusses von der Anfertigung einer Aufsichtsarbeit oder des Ausschlusses von der mündlichen Prüfung gilt die notarielle Fachprüfung als nicht bestanden.</w:t>
      </w:r>
    </w:p>
    <w:p>
      <w:r>
        <w:rPr>
          <w:color w:val="555555"/>
          <w:sz w:val="17"/>
        </w:rPr>
        <w:t xml:space="preserve">Zitiervorschlag: § 7f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https://recht.nulegal.eu/gesetze/BNotO/7f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