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BNotO — Schriftliche Prüfung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schriftliche Prüfung umfasst vier fünfstündige Aufsichtsarbeiten. Sie dient der Feststellung, ob der Prüfling die für die notarielle Tätigkeit notwendigen Fachkenntnisse erworben hat und ob er fähig ist, in begrenzter Zeit mit vorgegebenen Hilfsmitteln eine rechtlich einwandfreie und zweckmäßige Lösung für Aufgabenstellungen der notariellen Praxis zu erarbeiten. Sie kann elektronisch durchgeführt werden.</w:t>
      </w:r>
    </w:p>
    <w:p>
      <w:r>
        <w:t xml:space="preserve">(2) Jede Aufsichtsarbeit wird von zwei Prüfenden nacheinander bewertet. Die Namen der Prüflinge dürfen den Prüfenden vor Abschluss der Begutachtung der Aufsichtsarbeiten nicht bekannt werden. An der Korrektur der Bearbeitungen jeder einzelnen Aufgabe soll mindestens ein Anwaltsnotar mitwirken. Weichen die Bewertungen einer Aufsichtsarbeit um nicht mehr als drei Punkte voneinander ab, so gilt der Mittelwert. Können sich die Prüfenden bei größeren Abweichungen nicht einigen oder bis auf drei Punkte annähern, so entscheidet ein weiterer Prüfender; er kann sich für eine der beiden Bewertungen entscheiden oder eine zwischen den Bewertungen liegende Punktzahl festsetzen.</w:t>
      </w:r>
    </w:p>
    <w:p>
      <w:r>
        <w:t xml:space="preserve">(3) Die Bewertungen der Aufsichtsarbeiten werden dem Prüfling mit der Ladung zur mündlichen Prüfung bekannt gegeben. Wird mehr als eine Aufsichtsarbeit mit weniger als 4,00 Punkten bewertet oder liegt der Gesamtdurchschnitt aller Aufsichtsarbeiten unter 3,50 Punkten, so ist der Prüfling von der mündlichen Prüfung ausgeschlossen und hat die notarielle Fachprüfung nicht bestanden.</w:t>
      </w:r>
    </w:p>
    <w:p>
      <w:r>
        <w:rPr>
          <w:color w:val="555555"/>
          <w:sz w:val="17"/>
        </w:rPr>
        <w:t xml:space="preserve">Zitiervorschlag: § 7b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