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BNV — Vergütungen für Nebentätigkeiten und Ablieferungspflicht</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(1) Für eine Nebentätigkeit im Bundesdienst (§ 3) wird grundsätzlich eine Vergütung nicht gewährt. Ausnahmen können zugelassen werden für</w:t>
      </w:r>
    </w:p>
    <w:p>
      <w:pPr>
        <w:ind w:left="420"/>
      </w:pPr>
      <w:r>
        <w:t xml:space="preserve">1. Gutachtertätigkeiten und schriftstellerische Tätigkeiten,</w:t>
      </w:r>
    </w:p>
    <w:p>
      <w:pPr>
        <w:ind w:left="420"/>
      </w:pPr>
      <w:r>
        <w:t xml:space="preserve">2. Tätigkeiten, deren unentgeltliche Ausübung dem Beamten nicht zugemutet werden kann.</w:t>
      </w:r>
    </w:p>
    <w:p>
      <w:r>
        <w:t xml:space="preserve">Wird der Beamte für die Nebentätigkeit entsprechend entlastet, darf eine Vergütung nicht gewährt werden.</w:t>
      </w:r>
    </w:p>
    <w:p>
      <w:r>
        <w:t xml:space="preserve">(2) Werden Vergütungen nach Absatz 1 Satz 2 gewährt, so dürfen sie im Kalenderjahr insgesamt nicht übersteigen</w:t>
      </w:r>
    </w:p>
    <w:p>
      <w:r>
        <w:rPr>
          <w:rFonts w:ascii="Courier New" w:hAnsi="Courier New"/>
          <w:sz w:val="17"/>
        </w:rPr>
        <w:t xml:space="preserve">für Beamte in den Besoldungsgruppen    Euro (Bruttobetrag)</w:t>
      </w:r>
    </w:p>
    <w:p>
      <w:r>
        <w:rPr>
          <w:rFonts w:ascii="Courier New" w:hAnsi="Courier New"/>
          <w:sz w:val="17"/>
        </w:rPr>
        <w:t xml:space="preserve">A 1 bis A 8    3.700</w:t>
      </w:r>
    </w:p>
    <w:p>
      <w:r>
        <w:rPr>
          <w:rFonts w:ascii="Courier New" w:hAnsi="Courier New"/>
          <w:sz w:val="17"/>
        </w:rPr>
        <w:t xml:space="preserve">A 9 bis A 12    4.300</w:t>
      </w:r>
    </w:p>
    <w:p>
      <w:r>
        <w:rPr>
          <w:rFonts w:ascii="Courier New" w:hAnsi="Courier New"/>
          <w:sz w:val="17"/>
        </w:rPr>
        <w:t xml:space="preserve">A 13 bis A 16, B 1, C 1, C 2 bis C 3, R 1 und R 2    4.900</w:t>
      </w:r>
    </w:p>
    <w:p>
      <w:r>
        <w:rPr>
          <w:rFonts w:ascii="Courier New" w:hAnsi="Courier New"/>
          <w:sz w:val="17"/>
        </w:rPr>
        <w:t xml:space="preserve">B 2 bis B 5, C 4, R 3 bis R 5    5.500</w:t>
      </w:r>
    </w:p>
    <w:p>
      <w:r>
        <w:rPr>
          <w:rFonts w:ascii="Courier New" w:hAnsi="Courier New"/>
          <w:sz w:val="17"/>
        </w:rPr>
        <w:t xml:space="preserve">ab B 6, ab R 6    6.100.</w:t>
      </w:r>
    </w:p>
    <w:p>
      <w:r>
        <w:t xml:space="preserve">Innerhalb des Höchstbetrages ist die Vergütung nach dem Umfang und der Bedeutung der Nebentätigkeit abzustufen. Mit Ausnahme von Tage- und Übernachtungsgeldern dürfen Auslagen nicht pauschaliert werden.</w:t>
      </w:r>
    </w:p>
    <w:p>
      <w:r>
        <w:t xml:space="preserve">(3) Erhält ein Beamter Vergütungen für eine oder mehrere Nebentätigkeiten im Bundesdienst oder für sonstige Nebentätigkeiten, die er im öffentlichen oder in dem ihm gleichstehenden Dienst oder auf Verlangen, Vorschlag oder Veranlassung seines Dienstvorgesetzten ausübt, so hat er sie insoweit an seinen Dienstherrn im Hauptamt abzuliefern, als sie für die in einem Kalenderjahr ausgeübten Tätigkeiten die in Absatz 2 Satz 1 genannten Bruttobeträge übersteigen. Vor der Ermittlung des abzuliefernden Betrages sind von den Vergütungen abzusetzen die im Zusammenhang mit der Nebentätigkeit entstandenen Aufwendungen für</w:t>
      </w:r>
    </w:p>
    <w:p>
      <w:pPr>
        <w:ind w:left="420"/>
      </w:pPr>
      <w:r>
        <w:t xml:space="preserve">1. Fahrkosten sowie Unterkunft und Verpflegung bis zur Höhe der in § 4 Abs. 2 Nr. 1 genannten Beträge,</w:t>
      </w:r>
    </w:p>
    <w:p>
      <w:pPr>
        <w:ind w:left="420"/>
      </w:pPr>
      <w:r>
        <w:t xml:space="preserve">2. die Inanspruchnahme von Einrichtungen, Personal oder Material des Dienstherrn (einschließlich Vorteilsausgleich),</w:t>
      </w:r>
    </w:p>
    <w:p>
      <w:pPr>
        <w:ind w:left="420"/>
      </w:pPr>
      <w:r>
        <w:t xml:space="preserve">3. sonstige Hilfeleistungen und selbst beschafftes Material.</w:t>
      </w:r>
    </w:p>
    <w:p>
      <w:r>
        <w:t xml:space="preserve">Voraussetzung ist, daß der Beamte für diese Aufwendungen keinen Auslagenersatz erhalten hat.</w:t>
      </w:r>
    </w:p>
    <w:p>
      <w:r>
        <w:t xml:space="preserve">(4) Vergütungen im Sinne des Absatzes 3 sind abzuliefern, sobald sie den Betrag übersteigen, der dem Beamten zu belassen ist.</w:t>
      </w:r>
    </w:p>
    <w:p>
      <w:r>
        <w:t xml:space="preserve">(5) Die Verpflichtungen nach den Absätzen 3 und 4 treffen auch Ruhestandsbeamte und frühere Beamte insoweit, als die Vergütungen für vor der Beendigung des Beamtenverhältnisses ausgeübte Nebentätigkeiten gewährt sind.</w:t>
      </w:r>
    </w:p>
    <w:p>
      <w:r>
        <w:rPr>
          <w:color w:val="555555"/>
          <w:sz w:val="17"/>
        </w:rPr>
        <w:t xml:space="preserve">Zitiervorschlag: § 6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