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BMVgVFAPrV — Ergebnisprotokoll, Mitteilung über Bestehen oder Nichtbestehen der Abschlussprüfung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(1) Über die Feststellung des Gesamtergebnisses der Abschlussprüfung ist ein Protokoll zu fertigen. Dieses ist von den Mitgliedern des Prüfungsausschusses zu unterzeichnen und der zuständigen Stelle unverzüglich vorzulegen.</w:t>
      </w:r>
    </w:p>
    <w:p>
      <w:r>
        <w:t xml:space="preserve">(2) Dem Prüfling soll unmittelbar nach Feststellung des Gesamtergebnisses der Abschlussprüfung mitgeteilt werden, ob und mit welcher Note er die Abschlussprüfung „bestanden“ oder „nicht bestanden“ hat. Sofern das Prüfungszeugnis nach § 21 oder der Bescheid nach § 22 nicht am selben Tag ausgehändigt werden kann, erhält er eine vom Vorsitz des Prüfungsausschusses zu unterzeichnende Bescheinigung über die Feststellung des Bestehens oder Nichtbestehens unter Angabe des maßgeblichen Tages.</w:t>
      </w:r>
    </w:p>
    <w:p>
      <w:r>
        <w:rPr>
          <w:color w:val="555555"/>
          <w:sz w:val="17"/>
        </w:rPr>
        <w:t xml:space="preserve">Zitiervorschlag: § 20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