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BMVgVFAPrV — Prüfungsaufgaben und Aufgabenerstellungsausschuss</w:t>
      </w:r>
    </w:p>
    <w:p>
      <w:r>
        <w:rPr>
          <w:color w:val="555555"/>
          <w:sz w:val="18"/>
        </w:rPr>
        <w:t xml:space="preserve">BMVg-Verwaltungsfachangestelltenprüfungsverordnung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Der Prüfungsausschuss beschließt die Prüfungsaufgaben einschließlich der jeweils zulässigen Arbeits- und Hilfsmittel sowie der Lösungsskizzen mit Bewertungshinweisen auf der Grundlage der Verordnung über die Berufsausbildung zum Verwaltungsfachangestellten/zur Verwaltungsfachangestellten. Er kann Vorschläge von den an der Berufsausbildung Beteiligten berücksichtigen.</w:t>
      </w:r>
    </w:p>
    <w:p>
      <w:r>
        <w:t xml:space="preserve">(2) Überregional von einem Aufgabenerstellungsausschuss bei der zuständigen Stelle erstellte oder ausgewählte Prüfungsaufgaben für die schriftliche Prüfung einschließlich der jeweils zulässigen Arbeits- und Hilfsmittel sowie der Lösungsskizzen mit Bewertungshinweisen sind vom Prüfungsausschuss ohne Einsichtnahme und Beschlussfassung zu übernehmen, sofern der Aufgabenerstellungsausschuss entsprechend § 40 Absatz 2 des Berufsbildungsgesetzes zusammengesetzt ist.</w:t>
      </w:r>
    </w:p>
    <w:p>
      <w:r>
        <w:t xml:space="preserve">(3) Der Aufgabenerstellungsausschuss besteht aus sechs Mitgliedern sowie Stellvertreterinnen und Stellvertretern, die gleichzeitig Mitglieder oder stellvertretende Mitglieder der gemäß § 2 gebildeten Prüfungsausschüsse sind. Er setzt sich entsprechend § 40 Absatz 2 des Berufsbildungsgesetzes zusammen und wird von der zuständigen Stelle für fünf Jahre berufen.</w:t>
      </w:r>
    </w:p>
    <w:p>
      <w:r>
        <w:rPr>
          <w:color w:val="555555"/>
          <w:sz w:val="17"/>
        </w:rPr>
        <w:t xml:space="preserve">Zitiervorschlag: § 12 BMVgVFAPrV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https://recht.nulegal.eu/gesetze/BMVgVFAPrV/12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