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BLV 2026 — Verlängerung der Vorbereitungsdienste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Der Vorbereitungsdienst ist nach Anhörung der Referendarinnen und Referendare, sowie der Anwärterinnen und Anwärter im Einzelfall zu verlängern,</w:t>
      </w:r>
    </w:p>
    <w:p>
      <w:pPr>
        <w:ind w:left="420"/>
      </w:pPr>
      <w:r>
        <w:t xml:space="preserve">1. wenn der Vorbereitungsdienst unterbrochen wurde wegen</w:t>
      </w:r>
    </w:p>
    <w:p>
      <w:pPr>
        <w:ind w:left="780"/>
      </w:pPr>
      <w:r>
        <w:t xml:space="preserve">a) einer Erkrankung,</w:t>
      </w:r>
    </w:p>
    <w:p>
      <w:pPr>
        <w:ind w:left="780"/>
      </w:pPr>
      <w:r>
        <w:t xml:space="preserve">b) des Mutterschutzes,</w:t>
      </w:r>
    </w:p>
    <w:p>
      <w:pPr>
        <w:ind w:left="780"/>
      </w:pPr>
      <w:r>
        <w:t xml:space="preserve">c) einer Elternzeit,</w:t>
      </w:r>
    </w:p>
    <w:p>
      <w:pPr>
        <w:ind w:left="780"/>
      </w:pPr>
      <w:r>
        <w:t xml:space="preserve">d) der Ableistung</w:t>
      </w:r>
    </w:p>
    <w:p>
      <w:pPr>
        <w:ind w:left="1140"/>
      </w:pPr>
      <w:r>
        <w:t xml:space="preserve">aa) eines Wehr-, Zivil-, Bundesfreiwilligen- oder Entwicklungsdienstes,</w:t>
      </w:r>
    </w:p>
    <w:p>
      <w:pPr>
        <w:ind w:left="1140"/>
      </w:pPr>
      <w:r>
        <w:t xml:space="preserve">bb) eines freiwilligen sozialen oder ökologischen Jahres,</w:t>
      </w:r>
    </w:p>
    <w:p>
      <w:pPr>
        <w:ind w:left="1140"/>
      </w:pPr>
      <w:r>
        <w:t xml:space="preserve">cc) eines nicht in den Doppelbuchstaben aa und bb genannten Dienstes im Ausland,</w:t>
      </w:r>
    </w:p>
    <w:p>
      <w:pPr>
        <w:ind w:left="1140"/>
      </w:pPr>
      <w:r>
        <w:t xml:space="preserve">dd) des Internationalen Jugendfreiwilligendienstes,</w:t>
      </w:r>
    </w:p>
    <w:p>
      <w:pPr>
        <w:ind w:left="1140"/>
      </w:pPr>
      <w:r>
        <w:t xml:space="preserve">ee) des Europäischen Freiwilligendienstes,</w:t>
      </w:r>
    </w:p>
    <w:p>
      <w:pPr>
        <w:ind w:left="1140"/>
      </w:pPr>
      <w:r>
        <w:t xml:space="preserve">ff) des Freiwilligendienstes „weltwärts“ des Bundesministeriums für wirtschaftliche Zusammenarbeit und Entwicklung oder</w:t>
      </w:r>
    </w:p>
    <w:p>
      <w:pPr>
        <w:ind w:left="1140"/>
      </w:pPr>
      <w:r>
        <w:t xml:space="preserve">gg) des zivilen Friedensdienstes oder</w:t>
      </w:r>
    </w:p>
    <w:p>
      <w:pPr>
        <w:ind w:left="780"/>
      </w:pPr>
      <w:r>
        <w:t xml:space="preserve">e) nicht in den Buchstaben a bis d genannter zwingender Gründe und</w:t>
      </w:r>
    </w:p>
    <w:p>
      <w:pPr>
        <w:ind w:left="420"/>
      </w:pPr>
      <w:r>
        <w:t xml:space="preserve">2. wenn durch die Verkürzung von Ausbildungsabschnitten die zielgerechte Fortsetzung des Vorbereitungsdienstes nicht gewährleistet ist.</w:t>
      </w:r>
    </w:p>
    <w:p>
      <w:r>
        <w:t xml:space="preserve">Bei einer Verlängerung können Abweichungen vom Ausbildungs-, Lehr- oder Studienplan zugelassen werden.</w:t>
      </w:r>
    </w:p>
    <w:p>
      <w:r>
        <w:t xml:space="preserve">(2) Bei Teilzeitbeschäftigung gilt Absatz 1 entsprechend.</w:t>
      </w:r>
    </w:p>
    <w:p>
      <w:r>
        <w:t xml:space="preserve">(3) Der Vorbereitungsdienst kann in den Fällen des Absatzes 1 Satz 1 Nummer 1 Buchstabe a und e und bei Teilzeitbeschäftigung höchstens zweimal, insgesamt jedoch höchstens um 24 Monate verlängert werden.</w:t>
      </w:r>
    </w:p>
    <w:p>
      <w:r>
        <w:rPr>
          <w:color w:val="555555"/>
          <w:sz w:val="17"/>
        </w:rPr>
        <w:t xml:space="preserve">Zitiervorschlag: § 18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