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BLV 2009 — (zu § 10 Absatz 1)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01.02.2023 bis 17.03.2026. Dies ist nicht die aktuelle Fassung.</w:t>
      </w:r>
    </w:p>
    <w:p>
      <w:r>
        <w:t xml:space="preserve">(Fundstelle: BGBl. I 2013, 320 - 322; bzgl. der einzelnen Änderungen vgl. Fußnote)</w:t>
      </w:r>
    </w:p>
    <w:p>
      <w:r>
        <w:rPr>
          <w:rFonts w:ascii="Courier New" w:hAnsi="Courier New"/>
          <w:sz w:val="17"/>
        </w:rPr>
        <w:t xml:space="preserve">Nr.    Laufbahn    Fachspezifischer Vorbereitungsdienst    Oberste Dienstbehörde(n)</w:t>
      </w:r>
    </w:p>
    <w:p>
      <w:r>
        <w:rPr>
          <w:rFonts w:ascii="Courier New" w:hAnsi="Courier New"/>
          <w:sz w:val="17"/>
        </w:rPr>
        <w:t xml:space="preserve">1    Mittlerer nichttechnischer Dienst        </w:t>
      </w:r>
    </w:p>
    <w:p>
      <w:r>
        <w:rPr>
          <w:rFonts w:ascii="Courier New" w:hAnsi="Courier New"/>
          <w:sz w:val="17"/>
        </w:rPr>
        <w:t xml:space="preserve">2        Mittlerer Dienst im Bundesnachrichtendienst und mittlerer Dienst im Verfassungsschutz des Bundes    Bundeskanzleramt und Bundesministerium des Innern und für Heimat</w:t>
      </w:r>
    </w:p>
    <w:p>
      <w:r>
        <w:rPr>
          <w:rFonts w:ascii="Courier New" w:hAnsi="Courier New"/>
          <w:sz w:val="17"/>
        </w:rPr>
        <w:t xml:space="preserve">3        Mittlerer Zolldienst des Bundes    Bundesministerium der Finanzen</w:t>
      </w:r>
    </w:p>
    <w:p>
      <w:r>
        <w:rPr>
          <w:rFonts w:ascii="Courier New" w:hAnsi="Courier New"/>
          <w:sz w:val="17"/>
        </w:rPr>
        <w:t xml:space="preserve">4        Mittlerer Steuerdienst des Bundes    Bundesministerium der Finanzen</w:t>
      </w:r>
    </w:p>
    <w:p>
      <w:r>
        <w:rPr>
          <w:rFonts w:ascii="Courier New" w:hAnsi="Courier New"/>
          <w:sz w:val="17"/>
        </w:rPr>
        <w:t xml:space="preserve">5        Mittlerer nichttechnischer Dienst in der allgemeinen und inneren Verwaltung des Bundes    Bundesministerium des Innern und für Heimat</w:t>
      </w:r>
    </w:p>
    <w:p>
      <w:r>
        <w:rPr>
          <w:rFonts w:ascii="Courier New" w:hAnsi="Courier New"/>
          <w:sz w:val="17"/>
        </w:rPr>
        <w:t xml:space="preserve">6        Mittlerer nichttechnischer Verwaltungsdienst in der Bundeswehrverwaltung    Bundesministerium der Verteidigung</w:t>
      </w:r>
    </w:p>
    <w:p>
      <w:r>
        <w:rPr>
          <w:rFonts w:ascii="Courier New" w:hAnsi="Courier New"/>
          <w:sz w:val="17"/>
        </w:rPr>
        <w:t xml:space="preserve">7    Mittlerer technischerVerwaltungsdienst        </w:t>
      </w:r>
    </w:p>
    <w:p>
      <w:r>
        <w:rPr>
          <w:rFonts w:ascii="Courier New" w:hAnsi="Courier New"/>
          <w:sz w:val="17"/>
        </w:rPr>
        <w:t xml:space="preserve">8        Mittlerer feuerwehrtechnischer Dienst in der Bundeswehr    Bundesministerium der Verteidigung</w:t>
      </w:r>
    </w:p>
    <w:p>
      <w:r>
        <w:rPr>
          <w:rFonts w:ascii="Courier New" w:hAnsi="Courier New"/>
          <w:sz w:val="17"/>
        </w:rPr>
        <w:t xml:space="preserve">9        Mittlerer technischer Dienst in der Bundeswehrverwaltung – Fachrichtung Wehrtechnik –    Bundesministerium der Verteidigung</w:t>
      </w:r>
    </w:p>
    <w:p>
      <w:r>
        <w:rPr>
          <w:rFonts w:ascii="Courier New" w:hAnsi="Courier New"/>
          <w:sz w:val="17"/>
        </w:rPr>
        <w:t xml:space="preserve">10        Mittlerer technischer Dienst der Fernmelde- und Elektronischen Aufklärung des Bundes    Bundesministerium der Verteidigung</w:t>
      </w:r>
    </w:p>
    <w:p>
      <w:r>
        <w:rPr>
          <w:rFonts w:ascii="Courier New" w:hAnsi="Courier New"/>
          <w:sz w:val="17"/>
        </w:rPr>
        <w:t xml:space="preserve">11        Mittlerer technischer Dienst in der Wasserstraßen- und Schifffahrtsverwaltung des Bundes    Bundesministerium für Digitales und Verkehr</w:t>
      </w:r>
    </w:p>
    <w:p>
      <w:r>
        <w:rPr>
          <w:rFonts w:ascii="Courier New" w:hAnsi="Courier New"/>
          <w:sz w:val="17"/>
        </w:rPr>
        <w:t xml:space="preserve">12    Mittlerer naturwissenschaftlicher Dienst        </w:t>
      </w:r>
    </w:p>
    <w:p>
      <w:r>
        <w:rPr>
          <w:rFonts w:ascii="Courier New" w:hAnsi="Courier New"/>
          <w:sz w:val="17"/>
        </w:rPr>
        <w:t xml:space="preserve">13        Mittlerer Wetterdienst des Bundes    Bundesministerium für Digitales und Verkehr</w:t>
      </w:r>
    </w:p>
    <w:p>
      <w:r>
        <w:rPr>
          <w:rFonts w:ascii="Courier New" w:hAnsi="Courier New"/>
          <w:sz w:val="17"/>
        </w:rPr>
        <w:t xml:space="preserve">14    Gehobener nichttechnischer Verwaltungsdienst        </w:t>
      </w:r>
    </w:p>
    <w:p>
      <w:r>
        <w:rPr>
          <w:rFonts w:ascii="Courier New" w:hAnsi="Courier New"/>
          <w:sz w:val="17"/>
        </w:rPr>
        <w:t xml:space="preserve">15        Gehobener Dienst im Bundesnachrichtendienst und gehobener Dienst im Verfassungsschutz des Bundes    Bundeskanzleramt und Bundesministerium des Innern und für Heimat</w:t>
      </w:r>
    </w:p>
    <w:p>
      <w:r>
        <w:rPr>
          <w:rFonts w:ascii="Courier New" w:hAnsi="Courier New"/>
          <w:sz w:val="17"/>
        </w:rPr>
        <w:t xml:space="preserve">16        Gehobener nichttechnischer Dienst des Bundes in der Sozialversicherung    Vorstand der Deutschen Rentenversicherung Bund im Einvernehmen mit dem Vorstand der Deutschen Rentenversicherung Knappschaft-Bahn-See</w:t>
      </w:r>
    </w:p>
    <w:p>
      <w:r>
        <w:rPr>
          <w:rFonts w:ascii="Courier New" w:hAnsi="Courier New"/>
          <w:sz w:val="17"/>
        </w:rPr>
        <w:t xml:space="preserve">17        Gehobener nichttechnischer Dienst des Bundes in der Landwirtschaftlichen Sozialversicherung    Vorstand der Sozialversicherung für Landwirtschaft, Forsten und Gartenbau</w:t>
      </w:r>
    </w:p>
    <w:p>
      <w:r>
        <w:rPr>
          <w:rFonts w:ascii="Courier New" w:hAnsi="Courier New"/>
          <w:sz w:val="17"/>
        </w:rPr>
        <w:t xml:space="preserve">18        Gehobener nichttechnischer Zolldienst des Bundes    Bundesministerium der Finanzen</w:t>
      </w:r>
    </w:p>
    <w:p>
      <w:r>
        <w:rPr>
          <w:rFonts w:ascii="Courier New" w:hAnsi="Courier New"/>
          <w:sz w:val="17"/>
        </w:rPr>
        <w:t xml:space="preserve">19        Gehobener Steuerdienst des Bundes    Bundesministerium der Finanzen</w:t>
      </w:r>
    </w:p>
    <w:p>
      <w:r>
        <w:rPr>
          <w:rFonts w:ascii="Courier New" w:hAnsi="Courier New"/>
          <w:sz w:val="17"/>
        </w:rPr>
        <w:t xml:space="preserve">20        Gehobener Archivdienst des Bundes    Der Beauftragte der Bundesregierung für Kultur und Medien</w:t>
      </w:r>
    </w:p>
    <w:p>
      <w:r>
        <w:rPr>
          <w:rFonts w:ascii="Courier New" w:hAnsi="Courier New"/>
          <w:sz w:val="17"/>
        </w:rPr>
        <w:t xml:space="preserve">21        Gehobener Verwaltungsinformatikdienst des Bundes    Bundesministerium der Finanzen</w:t>
      </w:r>
    </w:p>
    <w:p>
      <w:r>
        <w:rPr>
          <w:rFonts w:ascii="Courier New" w:hAnsi="Courier New"/>
          <w:sz w:val="17"/>
        </w:rPr>
        <w:t xml:space="preserve">22        Gehobener nichttechnischer Dienst in der allgemeinen und inneren Verwaltung des Bundes    Bundesministerium des Innern und für Heimat</w:t>
      </w:r>
    </w:p>
    <w:p>
      <w:r>
        <w:rPr>
          <w:rFonts w:ascii="Courier New" w:hAnsi="Courier New"/>
          <w:sz w:val="17"/>
        </w:rPr>
        <w:t xml:space="preserve">23        Gehobener nichttechnischer Verwaltungsdienst des Bundes – Fachrichtung digitale Verwaltung und Cyber-Sicherheit –    Bundesministerium des Innern und für Heimat</w:t>
      </w:r>
    </w:p>
    <w:p>
      <w:r>
        <w:rPr>
          <w:rFonts w:ascii="Courier New" w:hAnsi="Courier New"/>
          <w:sz w:val="17"/>
        </w:rPr>
        <w:t xml:space="preserve">24        Gehobener nichttechnischer Verwaltungsdienst in der Bundeswehrverwaltung    Bundesministerium der Verteidigung</w:t>
      </w:r>
    </w:p>
    <w:p>
      <w:r>
        <w:rPr>
          <w:rFonts w:ascii="Courier New" w:hAnsi="Courier New"/>
          <w:sz w:val="17"/>
        </w:rPr>
        <w:t xml:space="preserve">25    Gehobener technischer Verwaltungsdienst        </w:t>
      </w:r>
    </w:p>
    <w:p>
      <w:r>
        <w:rPr>
          <w:rFonts w:ascii="Courier New" w:hAnsi="Courier New"/>
          <w:sz w:val="17"/>
        </w:rPr>
        <w:t xml:space="preserve">26        Gehobener bautechnischer Verwaltungsdienst des Bundes    Bundesministerium für Wohnen, Stadtentwicklung und Bauwesen</w:t>
      </w:r>
    </w:p>
    <w:p>
      <w:r>
        <w:rPr>
          <w:rFonts w:ascii="Courier New" w:hAnsi="Courier New"/>
          <w:sz w:val="17"/>
        </w:rPr>
        <w:t xml:space="preserve">27        Gehobener technischer Dienst– Fachrichtung Bahnwesen –    Bundesministerium für Digitales und Verkehr</w:t>
      </w:r>
    </w:p>
    <w:p>
      <w:r>
        <w:rPr>
          <w:rFonts w:ascii="Courier New" w:hAnsi="Courier New"/>
          <w:sz w:val="17"/>
        </w:rPr>
        <w:t xml:space="preserve">28        Gehobener technischer Verwaltungsdienst in der Wasserstraßen- und Schifffahrtsverwaltung des Bundes    Bundesministerium für Digitales und Verkehr</w:t>
      </w:r>
    </w:p>
    <w:p>
      <w:r>
        <w:rPr>
          <w:rFonts w:ascii="Courier New" w:hAnsi="Courier New"/>
          <w:sz w:val="17"/>
        </w:rPr>
        <w:t xml:space="preserve">29        Gehobener technischer Verwaltungsdienst in der Straßenbauverwaltung des Bundes    Bundesministerium für Digitales und Verkehr</w:t>
      </w:r>
    </w:p>
    <w:p>
      <w:r>
        <w:rPr>
          <w:rFonts w:ascii="Courier New" w:hAnsi="Courier New"/>
          <w:sz w:val="17"/>
        </w:rPr>
        <w:t xml:space="preserve">30        Gehobener technischer Verwaltungsdienst im Informationstechnikzentrum Bund    Bundesministerium der Finanzen</w:t>
      </w:r>
    </w:p>
    <w:p>
      <w:r>
        <w:rPr>
          <w:rFonts w:ascii="Courier New" w:hAnsi="Courier New"/>
          <w:sz w:val="17"/>
        </w:rPr>
        <w:t xml:space="preserve">31        Gehobener technischer Dienst in der Bundeswehrverwaltung – Fachrichtung Wehrtechnik –    Bundesministerium der Verteidigung</w:t>
      </w:r>
    </w:p>
    <w:p>
      <w:r>
        <w:rPr>
          <w:rFonts w:ascii="Courier New" w:hAnsi="Courier New"/>
          <w:sz w:val="17"/>
        </w:rPr>
        <w:t xml:space="preserve">32        Gehobener feuerwehrtechnischer Dienst in der Bundeswehr    Bundesministerium der Verteidigung</w:t>
      </w:r>
    </w:p>
    <w:p>
      <w:r>
        <w:rPr>
          <w:rFonts w:ascii="Courier New" w:hAnsi="Courier New"/>
          <w:sz w:val="17"/>
        </w:rPr>
        <w:t xml:space="preserve">33        Gehobener technischer Dienst bei der Unfallversicherung Bund und Bahn    Vorstand der Unfallversicherung Bund und Bahn</w:t>
      </w:r>
    </w:p>
    <w:p>
      <w:r>
        <w:rPr>
          <w:rFonts w:ascii="Courier New" w:hAnsi="Courier New"/>
          <w:sz w:val="17"/>
        </w:rPr>
        <w:t xml:space="preserve">34        Gehobener technischer Dienst der Fernmelde- und Elektronischen Aufklärung des Bundes    Bundesministerium der Verteidigung</w:t>
      </w:r>
    </w:p>
    <w:p>
      <w:r>
        <w:rPr>
          <w:rFonts w:ascii="Courier New" w:hAnsi="Courier New"/>
          <w:sz w:val="17"/>
        </w:rPr>
        <w:t xml:space="preserve">35    Gehobener naturwissenschaftlicher Dienst        </w:t>
      </w:r>
    </w:p>
    <w:p>
      <w:r>
        <w:rPr>
          <w:rFonts w:ascii="Courier New" w:hAnsi="Courier New"/>
          <w:sz w:val="17"/>
        </w:rPr>
        <w:t xml:space="preserve">36        Gehobener Wetterdienst des Bundes    Bundesministerium für Digitales und Verkehr</w:t>
      </w:r>
    </w:p>
    <w:p>
      <w:r>
        <w:rPr>
          <w:rFonts w:ascii="Courier New" w:hAnsi="Courier New"/>
          <w:sz w:val="17"/>
        </w:rPr>
        <w:t xml:space="preserve">37    Höherer nichttechnischer Verwaltungsdienst        </w:t>
      </w:r>
    </w:p>
    <w:p>
      <w:r>
        <w:rPr>
          <w:rFonts w:ascii="Courier New" w:hAnsi="Courier New"/>
          <w:sz w:val="17"/>
        </w:rPr>
        <w:t xml:space="preserve">38        Höherer Archivdienst des Bundes    Der Beauftragte der Bundesregierung für Kultur und Medien</w:t>
      </w:r>
    </w:p>
    <w:p>
      <w:r>
        <w:rPr>
          <w:rFonts w:ascii="Courier New" w:hAnsi="Courier New"/>
          <w:sz w:val="17"/>
        </w:rPr>
        <w:t xml:space="preserve">39        Höherer Dienst an wissenschaftlichen Bibliotheken des Bundes    Bundesministerium des Innern und für Heimat</w:t>
      </w:r>
    </w:p>
    <w:p>
      <w:r>
        <w:rPr>
          <w:rFonts w:ascii="Courier New" w:hAnsi="Courier New"/>
          <w:sz w:val="17"/>
        </w:rPr>
        <w:t xml:space="preserve">40    Höherer technischer Verwaltungsdienst        </w:t>
      </w:r>
    </w:p>
    <w:p>
      <w:r>
        <w:rPr>
          <w:rFonts w:ascii="Courier New" w:hAnsi="Courier New"/>
          <w:sz w:val="17"/>
        </w:rPr>
        <w:t xml:space="preserve">41        Höherer technischer Verwaltungsdienst des Bundes, Fachrichtungen Bauingenieurwesen, Bahnwesen, Maschinen- und Elektrotechnik Fachgebiet Maschinen- und Elektrotechnik der Wasserstraßen, Luftfahrttechnik, Straßenwesen    Bundesministerium für Digitales und Verkehr</w:t>
      </w:r>
    </w:p>
    <w:p>
      <w:r>
        <w:rPr>
          <w:rFonts w:ascii="Courier New" w:hAnsi="Courier New"/>
          <w:sz w:val="17"/>
        </w:rPr>
        <w:t xml:space="preserve">42        Höherer technischerVerwaltungsdienst des Bundes, Fachrichtungen Hochbau, Maschinen- und Elektrotechnik Fachgebiet Maschinen- und Elektrotechnik in der Verwaltung    Bundesministerium für Wohnen, Stadtentwicklung und Bauwesen</w:t>
      </w:r>
    </w:p>
    <w:p>
      <w:r>
        <w:rPr>
          <w:rFonts w:ascii="Courier New" w:hAnsi="Courier New"/>
          <w:sz w:val="17"/>
        </w:rPr>
        <w:t xml:space="preserve">43        Höherer technischer Dienst in der Bundeswehrverwaltung – Fachrichtung Wehrtechnik –    Bundesministerium der Verteidigung</w:t>
      </w:r>
    </w:p>
    <w:p>
      <w:r>
        <w:rPr>
          <w:rFonts w:ascii="Courier New" w:hAnsi="Courier New"/>
          <w:sz w:val="17"/>
        </w:rPr>
        <w:t xml:space="preserve">44        Höherer feuerwehrtechnischer Dienst in der Bundeswehr    Bundesministerium der Verteidigung</w:t>
      </w:r>
    </w:p>
    <w:p>
      <w:r>
        <w:rPr>
          <w:rFonts w:ascii="Courier New" w:hAnsi="Courier New"/>
          <w:sz w:val="17"/>
        </w:rPr>
        <w:t xml:space="preserve">45        Höherer technischer Dienst bei der Unfallversicherung Bund und Bahn    Vorstand der Unfallversicherung Bund und Bahn</w:t>
      </w:r>
    </w:p>
    <w:p>
      <w:r>
        <w:rPr>
          <w:color w:val="555555"/>
          <w:sz w:val="17"/>
        </w:rPr>
        <w:t xml:space="preserve">Zitiervorschlag: Anlage 2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