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BLV 2009 — Laufbahnbefähigung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Historische Fassung: Stand 25.08.2021 bis 17.03.2026. Dies ist nicht die aktuelle Fassung.</w:t>
      </w:r>
    </w:p>
    <w:p>
      <w:r>
        <w:t xml:space="preserve">Bewerberinnen und Bewerber erlangen die Laufbahnbefähigung</w:t>
      </w:r>
    </w:p>
    <w:p>
      <w:pPr>
        <w:ind w:left="420"/>
      </w:pPr>
      <w:r>
        <w:t xml:space="preserve">1. durch den erfolgreichen Abschluss eines fachspezifischen Vorbereitungsdienstes des Bundes oder eines Aufstiegsverfahrens des Bundes oder</w:t>
      </w:r>
    </w:p>
    <w:p>
      <w:pPr>
        <w:ind w:left="420"/>
      </w:pPr>
      <w:r>
        <w:t xml:space="preserve">2. durch Anerkennung, wenn sie außerhalb eines Vorbereitungsdienstes des Bundes oder eines Aufstiegsverfahrens des Bundes Folgendes erworben haben:</w:t>
      </w:r>
    </w:p>
    <w:p>
      <w:pPr>
        <w:ind w:left="780"/>
      </w:pPr>
      <w:r>
        <w:t xml:space="preserve">a) die für die entsprechende Laufbahn vorgeschriebene Vorbildung oder</w:t>
      </w:r>
    </w:p>
    <w:p>
      <w:pPr>
        <w:ind w:left="780"/>
      </w:pPr>
      <w:r>
        <w:t xml:space="preserve">b) die erforderliche Befähigung durch Lebens- und Berufserfahrung.</w:t>
      </w:r>
    </w:p>
    <w:p>
      <w:r>
        <w:rPr>
          <w:color w:val="555555"/>
          <w:sz w:val="17"/>
        </w:rPr>
        <w:t xml:space="preserve">Zitiervorschlag: § 7 BLV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https://recht.nulegal.eu/gesetze/BLV%202009/7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