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11a BLV 2009 — Einfacher Dienst</w:t>
      </w:r>
    </w:p>
    <w:p>
      <w:r>
        <w:rPr>
          <w:color w:val="555555"/>
          <w:sz w:val="18"/>
        </w:rPr>
        <w:t xml:space="preserve">Bundeslaufbahnverordnung</w:t>
      </w:r>
    </w:p>
    <w:p>
      <w:r>
        <w:rPr>
          <w:color w:val="555555"/>
          <w:sz w:val="18"/>
        </w:rPr>
        <w:t xml:space="preserve">Historische Fassung: Stand 25.08.2021 bis 17.03.2026. Dies ist nicht die aktuelle Fassung.</w:t>
      </w:r>
    </w:p>
    <w:p>
      <w:r>
        <w:t xml:space="preserve">Ein Vorbereitungsdienst für den einfachen Dienst dauert mindestens sechs Monate.</w:t>
      </w:r>
    </w:p>
    <w:p>
      <w:r>
        <w:rPr>
          <w:color w:val="555555"/>
          <w:sz w:val="17"/>
        </w:rPr>
        <w:t xml:space="preserve">Zitiervorschlag: § 11a BLV 2009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https://recht.nulegal.eu/gesetze/BLV%202009/11a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