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BKompV — Inkrafttreten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18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