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BKV — Aufgaben</w:t>
      </w:r>
    </w:p>
    <w:p>
      <w:r>
        <w:rPr>
          <w:color w:val="555555"/>
          <w:sz w:val="18"/>
        </w:rPr>
        <w:t xml:space="preserve">Berufskrankheiten-Verordnung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Der Ärztliche Sachverständigenbeirat Berufskrankheiten (Sachverständigenbeirat) ist ein wissenschaftliches Gremium, das das Bundesministerium bei der Prüfung der medizinischen Erkenntnisse zur Bezeichnung neuer und zur Erarbeitung wissenschaftlicher Stellungnahmen zu bestehenden Berufskrankheiten unterstützt.</w:t>
      </w:r>
    </w:p>
    <w:p>
      <w:r>
        <w:rPr>
          <w:color w:val="555555"/>
          <w:sz w:val="17"/>
        </w:rPr>
        <w:t xml:space="preserve">Zitiervorschlag: § 7 BKV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