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33a BKAG 2018 — Schengener Informationssystem (SIS)</w:t>
      </w:r>
    </w:p>
    <w:p>
      <w:r>
        <w:rPr>
          <w:color w:val="555555"/>
          <w:sz w:val="18"/>
        </w:rPr>
        <w:t xml:space="preserve">Bundeskriminalamtgesetz</w:t>
      </w:r>
    </w:p>
    <w:p>
      <w:r>
        <w:rPr>
          <w:color w:val="555555"/>
          <w:sz w:val="18"/>
        </w:rPr>
        <w:t xml:space="preserve">Stand: 31.12.2025 (konsolidierte Textfassung, kein amtliches Inkrafttretensdatum)</w:t>
      </w:r>
    </w:p>
    <w:p>
      <w:r>
        <w:t xml:space="preserve">(1) Als zentrale nationale Stelle nach § 3 Absatz 2 Nummer 2 ist das Bundeskriminalamt dafür zuständig, ein einheitliches nationales System (N.SIS) zu errichten, zu betreiben, zu warten sowie weiterzuentwickeln und an das zentrale SIS anzuschließen</w:t>
      </w:r>
    </w:p>
    <w:p>
      <w:pPr>
        <w:ind w:left="420"/>
      </w:pPr>
      <w:r>
        <w:t xml:space="preserve">1. nach Artikel 19 der Verordnung (EU) 2018/1860 des Europäischen Parlaments und des Rates vom 28. November 2018 über die Nutzung des Schengener Informationssystems für die Rückkehr illegal aufhältiger Drittstaatsangehöriger (ABl. L 312 vom 7.12.2018, S. 1) in Verbindung mit Artikel 6 der Verordnung (EU) 2018/1861,</w:t>
      </w:r>
    </w:p>
    <w:p>
      <w:pPr>
        <w:ind w:left="420"/>
      </w:pPr>
      <w:r>
        <w:t xml:space="preserve">2. nach Artikel 6 der Verordnung (EU) 2018/1861 und</w:t>
      </w:r>
    </w:p>
    <w:p>
      <w:pPr>
        <w:ind w:left="420"/>
      </w:pPr>
      <w:r>
        <w:t xml:space="preserve">3. nach Artikel 6 der Verordnung (EU) 2018/1862.</w:t>
      </w:r>
    </w:p>
    <w:p>
      <w:r>
        <w:t xml:space="preserve">Das Bundeskriminalamt stellt den nach § 33b Absatz 1 Satz 1 Nummer 1 bis 17 berechtigten staatlichen Stellen das N.SIS für den Zugriff dieser Stellen auf das SIS auf Grundlage der in Satz 1 genannten Verordnungen zur Verfügung, damit diese Stellen Daten aus dem SIS abrufen sowie Ausschreibungen in das SIS eingeben und diese Ausschreibungen bearbeiten können.</w:t>
      </w:r>
    </w:p>
    <w:p>
      <w:r>
        <w:t xml:space="preserve">(2) Das Bundeskriminalamt hat durch organisatorische und technische Maßnahmen sicherzustellen, dass Zugriffe auf das N.SIS nur möglich sind, soweit die jeweiligen staatlichen Stellen nach den in Absatz 1 Satz 1 genannten Verordnungen hierzu berechtigt sind.</w:t>
      </w:r>
    </w:p>
    <w:p>
      <w:r>
        <w:t xml:space="preserve">(3) Zugriffe auf das SIS durch das Bundeskriminalamt, die Landeskriminalämter und die in § 29 Absatz 3 Satz 1 Nummer 1 bis 7 genannten Behörden erfolgen im polizeilichen Informationsverbund. Ausgenommen hiervon sind Ausschreibungen der Bundespolizei nach Artikel 3 der Verordnung (EU) 2018/1860; hierfür gilt Absatz 1 Satz 2 entsprechend.</w:t>
      </w:r>
    </w:p>
    <w:p>
      <w:r>
        <w:t xml:space="preserve">(4) Das Bundeskriminalamt kann sich bei der Zurverfügungstellung des Zugriffs nach Absatz 1 Satz 2 für die Ausländerbehörden, das Auswärtige Amt, das Bundesamt für Auswärtige Angelegenheiten, die Auslandsvertretungen, das Bundesamt für Migration und Flüchtlinge und die obersten Landesbehörden der Unterstützung des Bundesverwaltungsamtes sowie bei der Zurverfügungstellung für die für die Zulassung von Kraftfahrzeugen zuständigen Behörden der technischen Unterstützung des Kraftfahrt-Bundesamtes bedienen. Soweit die in Satz 1 genannte Unterstützung des Bundesverwaltungsamtes über eine technische Unterstützung hinausgeht, verarbeitet es im Auftrag und nach Weisung des Bundeskriminalamtes Daten für den Betrieb des nationalen Teils des SIS.</w:t>
      </w:r>
    </w:p>
    <w:p>
      <w:r>
        <w:rPr>
          <w:color w:val="555555"/>
          <w:sz w:val="17"/>
        </w:rPr>
        <w:t xml:space="preserve">Zitiervorschlag: § 33a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