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BHO — Aufstellung des Entwurfs des Haushaltsplans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Bundesministerium der Finanzen prüft die Voranschläge und stellt den Entwurf des Haushaltsplans auf. Es kann die Voranschläge nach Benehmen mit den beteiligten Stellen ändern.</w:t>
      </w:r>
    </w:p>
    <w:p>
      <w:r>
        <w:t xml:space="preserve">(2) Über Angelegenheiten von grundsätzlicher oder erheblicher finanzieller Bedeutung kann die zuständige Bundesministerin oder der zuständige Bundesminister die Entscheidung der Bundesregierung einholen. Entscheidet die Bundesregierung gegen oder ohne die Stimme der Bundesministerin oder des Bundesministers der Finanzen, so steht ihr oder ihm ein Widerspruchsrecht zu. Das Nähere regelt die Geschäftsordnung der Bundesregierung.</w:t>
      </w:r>
    </w:p>
    <w:p>
      <w:r>
        <w:t xml:space="preserve">(3) Abweichungen von den Voranschlägen der Bundespräsidentin oder des Bundespräsidenten, des Deutschen Bundestages, des Bundesrates, des Bundesverfassungsgerichts, des Bundesrechnungshofes oder der oder des Bundesbeauftragten für den Datenschutz und die Informationsfreiheit sind vom Bundesministerium der Finanzen der Bundesregierung mitzuteilen, soweit den Änderungen nicht zugestimmt worden ist.</w:t>
      </w:r>
    </w:p>
    <w:p>
      <w:r>
        <w:rPr>
          <w:color w:val="555555"/>
          <w:sz w:val="17"/>
        </w:rPr>
        <w:t xml:space="preserve">Zitiervorschlag: § 28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