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BGySO (Sachsen) — Täuschungshandlung und Ordnungsverstöße</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Während der Abiturprüfung gilt § 24 entsprechend. Wird während einer Prüfung festgestellt, dass ein Prüfling eine Täuschungshandlung versucht, begeht oder einen entsprechenden Verdacht hervorruft, ist der Sachverhalt von der aufsichtführenden Lehrkraft zu protokollieren.</w:t>
      </w:r>
    </w:p>
    <w:p>
      <w:r>
        <w:t xml:space="preserve">(2) Im Fall einer Täuschungshandlung ist für die an der Täuschungshandlung Beteiligten eine noch nicht beendete Prüfung abzubrechen und die Prüfungsleistung jeweils mit 0 Punkten zu bewerten. Besteht die Prüfung aus einem schriftlichen und praktischen Prüfungsteil, ist die Prüfung in diesem Prüfungsfach insgesamt mit 0 Punkten zu bewerten.</w:t>
      </w:r>
    </w:p>
    <w:p>
      <w:r>
        <w:t xml:space="preserve">(3) Über den Abbruch einer Prüfung entscheidet bei einer schriftlichen Prüfung das vorsitzende Mitglied des Prüfungsausschusses und bei einer mündlichen Prüfung das vorsitzende Mitglied des Fachausschusses. Bei Verdacht auf Vorliegen einer Täuschungshandlung kann der jeweils beteiligte Prüfling die Prüfung bis zu einer Entscheidung des Prüfungsausschusses fortsetzen.</w:t>
      </w:r>
    </w:p>
    <w:p>
      <w:r>
        <w:t xml:space="preserve">(4) In schweren Fällen kann die Schulaufsichtsbehörde den Prüfling von der Abiturprüfung ausschließen.</w:t>
      </w:r>
    </w:p>
    <w:p>
      <w:r>
        <w:t xml:space="preserve">(5) Behindert ein Prüfling eine Prüfung so, dass diese nicht ordnungsgemäß durchgeführt werden kann, ist für diesen Prüfling die Prüfung abzubrechen. Absatz 1 Satz 2 und Absatz 2 gelten entsprechend.</w:t>
      </w:r>
    </w:p>
    <w:p>
      <w:r>
        <w:t xml:space="preserve">(6) Stellt sich nach Aushändigen des Zeugnisses eine Täuschungshandlung heraus, kann die Schulaufsichtsbehörde die Prüfungsentscheidung innerhalb von drei Jahren nach Abschluss des Prüfungsverfahrens aufheben und das Abiturzeugnis des jeweils beteiligten Prüflings einziehen. § 48 Absatz 4 des Verwaltungsverfahrensgesetzes bleibt unberührt.</w:t>
      </w:r>
    </w:p>
    <w:p>
      <w:r>
        <w:t xml:space="preserve">(7) Die Prüflinge sind vor Beginn der Abiturprüfung über die vorstehenden Bestimmungen zu belehren.</w:t>
      </w:r>
    </w:p>
    <w:p>
      <w:r>
        <w:rPr>
          <w:color w:val="555555"/>
          <w:sz w:val="17"/>
        </w:rPr>
        <w:t xml:space="preserve">Zitiervorschlag: § 55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https://recht.nulegal.eu/gesetze/BGySO/55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