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BGySO (Sachsen) — Wiederholung der Klassenstufe 11</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Antrag der Schülerin, des Schülers und bei Minderjährigen der Eltern kann die Klassenstufe 11 einmal freiwillig wiederholt werden, sofern diese nicht bereits wiederholt worden ist. Über den Antrag entscheidet die Klassenkonferenz. Die freiwillige Wiederholung gilt als Wiederholung wegen Nichtversetzung.</w:t>
      </w:r>
    </w:p>
    <w:p>
      <w:r>
        <w:t xml:space="preserve">(2) Die freiwillige Wiederholung ist im Zeugnis zu vermerken.</w:t>
      </w:r>
    </w:p>
    <w:p>
      <w:r>
        <w:rPr>
          <w:color w:val="555555"/>
          <w:sz w:val="17"/>
        </w:rPr>
        <w:t xml:space="preserve">Zitiervorschlag: § 33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