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BGleiSV — Abschluss des Verfahrens</w:t>
      </w:r>
    </w:p>
    <w:p>
      <w:r>
        <w:rPr>
          <w:color w:val="555555"/>
          <w:sz w:val="18"/>
        </w:rPr>
        <w:t xml:space="preserve">Behindertengleichstellungsschlichtungsverordnung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Haben sich die Beteiligten gütlich geeinigt oder einen Schlichtungsvorschlag nach § 8 angenommen und eine Mitteilung der Schlichtungsstelle nach Absatz 2 erhalten, endet das Schlichtungsverfahren.</w:t>
      </w:r>
    </w:p>
    <w:p>
      <w:r>
        <w:t xml:space="preserve">(2) Die Schlichtungsstelle übermittelt den Beteiligten jeweils eine Ausfertigung der von ihnen erzielten Abschlussvereinbarung oder den von ihnen angenommenen Schlichtungsvorschlag nach § 8 in Textform und teilt ihnen mit, dass damit das Schlichtungsverfahren beendet ist.</w:t>
      </w:r>
    </w:p>
    <w:p>
      <w:r>
        <w:t xml:space="preserve">(3) Konnten die Beteiligten keine Einigung nach § 8 erzielen, übermittelt die Schlichtungsstelle dem Antragsteller oder der Antragstellerin in Textform eine Mitteilung über die erfolglose Durchführung des Schlichtungsverfahrens. Diese gilt als Bestätigung, dass keine gütliche Einigung nach § 16 Absatz 7 Satz 2 des Behindertengleichstellungsgesetzes erzielt werden konnte. Gleiches gilt für den Fall, dass die Schlichtungsstelle die Durchführung eines Schlichtungsverfahrens nach § 6 ablehnt.</w:t>
      </w:r>
    </w:p>
    <w:p>
      <w:r>
        <w:rPr>
          <w:color w:val="555555"/>
          <w:sz w:val="17"/>
        </w:rPr>
        <w:t xml:space="preserve">Zitiervorschlag: § 9 BGleiSV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https://recht.nulegal.eu/gesetze/BGleiSV/9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