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39 BGleiG 2015 — Bericht</w:t>
      </w:r>
    </w:p>
    <w:p>
      <w:r>
        <w:rPr>
          <w:color w:val="555555"/>
          <w:sz w:val="18"/>
        </w:rPr>
        <w:t xml:space="preserve">Bundesgleichstellungsgesetz</w:t>
      </w:r>
    </w:p>
    <w:p>
      <w:r>
        <w:rPr>
          <w:color w:val="555555"/>
          <w:sz w:val="18"/>
        </w:rPr>
        <w:t xml:space="preserve">Stand: 10.09.2021 (konsolidierte Textfassung, kein amtliches Inkrafttretensdatum)</w:t>
      </w:r>
    </w:p>
    <w:p>
      <w:r>
        <w:t xml:space="preserve">(1) Die Bundesregierung legt dem Deutschen Bundestag alle vier Jahre einen Bericht vor. Der Bericht legt dar,</w:t>
      </w:r>
    </w:p>
    <w:p>
      <w:pPr>
        <w:ind w:left="420"/>
      </w:pPr>
      <w:r>
        <w:t xml:space="preserve">1. wie sich in den letzten vier Jahren die Situation für Personen der einzelnen Geschlechter in den Dienststellen entwickelt hat,</w:t>
      </w:r>
    </w:p>
    <w:p>
      <w:pPr>
        <w:ind w:left="420"/>
      </w:pPr>
      <w:r>
        <w:t xml:space="preserve">2. inwieweit die Ziele dieses Gesetzes erreicht sind und</w:t>
      </w:r>
    </w:p>
    <w:p>
      <w:pPr>
        <w:ind w:left="420"/>
      </w:pPr>
      <w:r>
        <w:t xml:space="preserve">3. wie dieses Gesetz angewendet worden ist.</w:t>
      </w:r>
    </w:p>
    <w:p>
      <w:r>
        <w:t xml:space="preserve">Zudem weist er vorbildhafte Gleichstellungsmaßnahmen einzelner Dienststellen aus.</w:t>
      </w:r>
    </w:p>
    <w:p>
      <w:r>
        <w:t xml:space="preserve">(2) Grundlage des Gleichstellungsberichts sind die nach § 38 Absatz 1 und 2 erfassten Daten. Die obersten Bundesbehörden haben durch die Bereitstellung der erforderlichen Angaben bei der Erstellung des Gleichstellungsberichts mitzuwirken.</w:t>
      </w:r>
    </w:p>
    <w:p>
      <w:r>
        <w:t xml:space="preserve">(3) An der Erstellung des Gleichstellungsberichts ist der Interministerielle Arbeitskreis der Gleichstellungsbeauftragten der obersten Bundesbehörden zu beteiligen.</w:t>
      </w:r>
    </w:p>
    <w:p>
      <w:r>
        <w:t xml:space="preserve">(4) Der Gleichstellungsbericht darf keine personenbezogenen Daten enthalten.</w:t>
      </w:r>
    </w:p>
    <w:p>
      <w:r>
        <w:rPr>
          <w:color w:val="555555"/>
          <w:sz w:val="17"/>
        </w:rPr>
        <w:t xml:space="preserve">Zitiervorschlag: § 39 BGleiG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https://recht.nulegal.eu/gesetze/BGleiG%202015/39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39 BGleiG 2015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