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BGSG — Arten des Grenzschutzdienstes, Reserve</w:t>
      </w:r>
    </w:p>
    <w:p>
      <w:r>
        <w:rPr>
          <w:color w:val="555555"/>
          <w:sz w:val="18"/>
        </w:rPr>
        <w:t xml:space="preserve">Bundesgrenzschutzgesetz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auf Grund der Grenzschutzdienstpflicht zu leistende Dienst umfaßt</w:t>
      </w:r>
    </w:p>
    <w:p>
      <w:pPr>
        <w:ind w:left="420"/>
      </w:pPr>
      <w:r>
        <w:t xml:space="preserve">1. den Grenzschutzgrunddienst,</w:t>
      </w:r>
    </w:p>
    <w:p>
      <w:pPr>
        <w:ind w:left="420"/>
      </w:pPr>
      <w:r>
        <w:t xml:space="preserve">2. Grenzschutzübungen,</w:t>
      </w:r>
    </w:p>
    <w:p>
      <w:pPr>
        <w:ind w:left="420"/>
      </w:pPr>
      <w:r>
        <w:t xml:space="preserve">3. im Verteidigungsfall und in den Fällen des Artikels 91 des Grundgesetzes den unbefristeten Grenzschutzdienst.</w:t>
      </w:r>
    </w:p>
    <w:p>
      <w:r>
        <w:t xml:space="preserve">(2) Grenzschutzdienstpflichtige, die den Grenzschutzgrunddienst abgeleistet haben, und frühere Polizeivollzugsbeamte im Bundesgrenzschutz, die zum Polizeivollzugsdienst im Bundesgrenzschutz verpflichtet worden sind, gehören der Grenzschutzreserve an.</w:t>
      </w:r>
    </w:p>
    <w:p>
      <w:r>
        <w:rPr>
          <w:color w:val="555555"/>
          <w:sz w:val="17"/>
        </w:rPr>
        <w:t xml:space="preserve">Zitiervorschlag: § 52 BGSG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