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229 § 40 BGBEG — Übergangsvorschrift zum Finanzaufsichtsrechtergänzungsgesetz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Bürgerliche Gesetzbuch ist in der bis zum 9. Juni 2017 geltenden Fassung auf folgende Verträge anzuwenden, wenn sie vor dem 10. Juni 2017 abgeschlossen wurden:</w:t>
      </w:r>
    </w:p>
    <w:p>
      <w:pPr>
        <w:ind w:left="420"/>
      </w:pPr>
      <w:r>
        <w:t xml:space="preserve">1. Darlehensverträge, Verträge über entgeltliche und unentgeltliche Finanzierungshilfen sowie Immobilienverzehrkreditverträge,</w:t>
      </w:r>
    </w:p>
    <w:p>
      <w:pPr>
        <w:ind w:left="420"/>
      </w:pPr>
      <w:r>
        <w:t xml:space="preserve">2. Verträge über die Vermittlung von Verträgen nach Nummer 1.</w:t>
      </w:r>
    </w:p>
    <w:p>
      <w:r>
        <w:t xml:space="preserve">(2) Dieses Gesetz ist in der bis zum 30. Juni 2018 geltenden Fassung auf folgende Verträge anzuwenden, wenn sie vor dem 1. Juli 2018 abgeschlossen wurden:</w:t>
      </w:r>
    </w:p>
    <w:p>
      <w:pPr>
        <w:ind w:left="420"/>
      </w:pPr>
      <w:r>
        <w:t xml:space="preserve">1. Darlehensverträge und Verträge über entgeltliche Finanzierungshilfen,</w:t>
      </w:r>
    </w:p>
    <w:p>
      <w:pPr>
        <w:ind w:left="420"/>
      </w:pPr>
      <w:r>
        <w:t xml:space="preserve">2. Verträge über die Vermittlung von Verträgen nach Nummer 1.</w:t>
      </w:r>
    </w:p>
    <w:p>
      <w:r>
        <w:rPr>
          <w:color w:val="555555"/>
          <w:sz w:val="17"/>
        </w:rPr>
        <w:t xml:space="preserve">Zitiervorschlag: Art 229 § 40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