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961 BGB — Eigentumsverlust bei Bienenschwärmen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Zieht ein Bienenschwarm aus, so wird er herrenlos, wenn nicht der Eigentümer ihn unverzüglich verfolgt oder wenn der Eigentümer die Verfolgung aufgibt.</w:t>
      </w:r>
    </w:p>
    <w:p>
      <w:r>
        <w:rPr>
          <w:color w:val="555555"/>
          <w:sz w:val="17"/>
        </w:rPr>
        <w:t xml:space="preserve">Zitiervorschlag: § 961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https://recht.nulegal.eu/gesetze/BGB/961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