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676a BGB — Ausgleichsanspruch</w:t>
      </w:r>
    </w:p>
    <w:p>
      <w:r>
        <w:rPr>
          <w:color w:val="555555"/>
          <w:sz w:val="18"/>
        </w:rPr>
        <w:t xml:space="preserve">Bürgerliches Gesetzbuch</w:t>
      </w:r>
    </w:p>
    <w:p>
      <w:r>
        <w:rPr>
          <w:color w:val="555555"/>
          <w:sz w:val="18"/>
        </w:rPr>
        <w:t xml:space="preserve">Stand: 10.06.2019 (konsolidierte Textfassung, kein amtliches Inkrafttretensdatum)</w:t>
      </w:r>
    </w:p>
    <w:p>
      <w:r>
        <w:t xml:space="preserve">(1) Liegt die Ursache für die Haftung eines Zahlungsdienstleisters gemäß den §§ 675u, 675y und 675z im Verantwortungsbereich eines anderen Zahlungsdienstleisters, eines Zahlungsauslösedienstleisters oder einer zwischengeschalteten Stelle, so kann der Zahlungsdienstleister von dem anderen Zahlungsdienstleister, dem Zahlungsauslösedienstleister oder der zwischengeschalteten Stelle den Ersatz des Schadens verlangen, der ihm aus der Erfüllung der Ansprüche eines Zahlungsdienstnutzers gemäß den §§ 675u, 675y und 675z entsteht.</w:t>
      </w:r>
    </w:p>
    <w:p>
      <w:r>
        <w:t xml:space="preserve">(2) Ist zwischen dem kontoführenden Zahlungsdienstleister des Zahlers und einem Zahlungsauslösedienstleister streitig, ob ein ausgeführter Zahlungsvorgang autorisiert wurde, muss der Zahlungsauslösedienstleister nachweisen, dass in seinem Verantwortungsbereich eine Authentifizierung erfolgt ist und der Zahlungsvorgang ordnungsgemäß aufgezeichnet sowie nicht durch eine Störung beeinträchtigt wurde.</w:t>
      </w:r>
    </w:p>
    <w:p>
      <w:r>
        <w:t xml:space="preserve">(3) Ist zwischen dem kontoführenden Zahlungsdienstleister des Zahlers und einem Zahlungsauslösedienstleister streitig, ob ein Zahlungsvorgang ordnungsgemäß ausgeführt wurde, muss der Zahlungsauslösedienstleister nachweisen, dass</w:t>
      </w:r>
    </w:p>
    <w:p>
      <w:pPr>
        <w:ind w:left="420"/>
      </w:pPr>
      <w:r>
        <w:t xml:space="preserve">1. der Zahlungsauftrag dem kontoführenden Zahlungsdienstleister gemäß § 675n zugegangen ist und</w:t>
      </w:r>
    </w:p>
    <w:p>
      <w:pPr>
        <w:ind w:left="420"/>
      </w:pPr>
      <w:r>
        <w:t xml:space="preserve">2. der Zahlungsvorgang im Verantwortungsbereich des Zahlungsauslösedienstleisters ordnungsgemäß aufgezeichnet sowie nicht durch eine Störung beeinträchtigt wurde.</w:t>
      </w:r>
    </w:p>
    <w:p>
      <w:r>
        <w:rPr>
          <w:color w:val="555555"/>
          <w:sz w:val="17"/>
        </w:rPr>
        <w:t xml:space="preserve">Zitiervorschlag: § 676a BGB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https://recht.nulegal.eu/gesetze/BGB/676a</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