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609 BGB — Entgelt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Entgelt hat der Darlehensnehmer spätestens bei Rückerstattung der überlassenen Sache zu bezahlen.</w:t>
      </w:r>
    </w:p>
    <w:p>
      <w:r>
        <w:rPr>
          <w:color w:val="555555"/>
          <w:sz w:val="17"/>
        </w:rPr>
        <w:t xml:space="preserve">Zitiervorschlag: § 609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https://recht.nulegal.eu/gesetze/BGB/609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