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479a BGB — Anwendungsbereich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23.07.2026 (konsolidierte Textfassung, kein amtliches Inkrafttretensdatum)</w:t>
      </w:r>
    </w:p>
    <w:p>
      <w:r>
        <w:t xml:space="preserve">Die Vorschriften dieses Untertitels gelten für Waren,</w:t>
      </w:r>
    </w:p>
    <w:p>
      <w:pPr>
        <w:ind w:left="420"/>
      </w:pPr>
      <w:r>
        <w:t xml:space="preserve">1. die Produktgruppen angehören, die in Anhang II der Richtlinie (EU) 2024/1799 aufgeführt sind,</w:t>
      </w:r>
    </w:p>
    <w:p>
      <w:pPr>
        <w:ind w:left="420"/>
      </w:pPr>
      <w:r>
        <w:t xml:space="preserve">2. die ein Verbraucher gekauft hat und</w:t>
      </w:r>
    </w:p>
    <w:p>
      <w:pPr>
        <w:ind w:left="420"/>
      </w:pPr>
      <w:r>
        <w:t xml:space="preserve">3. für die dem Verbraucher die in § 437 genannten Rechte nicht zustehen.</w:t>
      </w:r>
    </w:p>
    <w:p>
      <w:r>
        <w:rPr>
          <w:color w:val="555555"/>
          <w:sz w:val="17"/>
        </w:rPr>
        <w:t xml:space="preserve">Zitiervorschlag: § 479a BGB</w:t>
      </w:r>
    </w:p>
    <w:p>
      <w:r>
        <w:rPr>
          <w:color w:val="555555"/>
          <w:sz w:val="17"/>
        </w:rPr>
        <w:t xml:space="preserve">Quelle: Bundesamt für Justiz, abgerufen 23.07.2026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https://recht.nulegal.eu/gesetze/BGB/479a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