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327d BGB — Vertragsmäßigkeit digitaler Produkte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Ist der Unternehmer durch einen Verbrauchervertrag gemäß § 327 oder § 327a zur Bereitstellung eines digitalen Produkts verpflichtet, so hat er das digitale Produkt frei von Produkt- und Rechtsmängeln im Sinne der §§ 327e bis 327g bereitzustellen.</w:t>
      </w:r>
    </w:p>
    <w:p>
      <w:r>
        <w:rPr>
          <w:color w:val="555555"/>
          <w:sz w:val="17"/>
        </w:rPr>
        <w:t xml:space="preserve">Zitiervorschlag: § 327d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https://recht.nulegal.eu/gesetze/BGB/327d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