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312j BGB — Besondere Pflichten im elektronischen Geschäftsverkehr gegenüber Verbrauchern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Auf Webseiten für den elektronischen Geschäftsverkehr mit Verbrauchern hat der Unternehmer zusätzlich zu den Angaben nach § 312i Absatz 1 spätestens bei Beginn des Bestellvorgangs klar und deutlich anzugeben, ob Lieferbeschränkungen bestehen und welche Zahlungsmittel akzeptiert werden.</w:t>
      </w:r>
    </w:p>
    <w:p>
      <w:r>
        <w:t xml:space="preserve">(2) Bei einem Verbrauchervertrag im elektronischen Geschäftsverkehr, der den Verbraucher zur Zahlung verpflichtet, muss der Unternehmer dem Verbraucher die Informationen gemäß Artikel 246a § 1 Absatz 1 Satz 1 Nummer 1, 5 bis 7, 8, 14 und 15 des Einführungsgesetzes zum Bürgerlichen Gesetzbuche, unmittelbar bevor der Verbraucher seine Bestellung abgibt, klar und verständlich in hervorgehobener Weise zur Verfügung stellen.</w:t>
      </w:r>
    </w:p>
    <w:p>
      <w:r>
        <w:t xml:space="preserve">(3) Der Unternehmer hat die Bestellsituation bei einem Vertrag nach Absatz 2 so zu gestalten, dass der Verbraucher mit seiner Bestellung ausdrücklich bestätigt, dass er sich zu einer Zahlung verpflichtet. Erfolgt die Bestellung über eine Schaltfläche, ist die Pflicht des Unternehmers aus Satz 1 nur erfüllt, wenn diese Schaltfläche gut lesbar mit nichts anderem als den Wörtern „zahlungspflichtig bestellen“ oder mit einer entsprechenden eindeutigen Formulierung beschriftet ist.</w:t>
      </w:r>
    </w:p>
    <w:p>
      <w:r>
        <w:t xml:space="preserve">(4) Ein Vertrag nach Absatz 2 kommt nur zustande, wenn der Unternehmer seine Pflicht aus Absatz 3 erfüllt.</w:t>
      </w:r>
    </w:p>
    <w:p>
      <w:r>
        <w:t xml:space="preserve">(5) Die Absätze 2 bis 4 sind nicht anzuwenden, wenn der Vertrag ausschließlich durch individuelle Kommunikation geschlossen wird. Die Pflichten aus den Absätzen 1 und 2 gelten weder für Webseiten, die Finanzdienstleistungen betreffen, noch für Verträge über Finanzdienstleistungen.</w:t>
      </w:r>
    </w:p>
    <w:p>
      <w:r>
        <w:rPr>
          <w:color w:val="555555"/>
          <w:sz w:val="17"/>
        </w:rPr>
        <w:t xml:space="preserve">Zitiervorschlag: § 312j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https://recht.nulegal.eu/gesetze/BGB/312j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