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301 BGB — Wegfall der Verzinsung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Von einer verzinslichen Geldschuld hat der Schuldner während des Verzugs des Gläubigers Zinsen nicht zu entrichten.</w:t>
      </w:r>
    </w:p>
    <w:p>
      <w:r>
        <w:rPr>
          <w:color w:val="555555"/>
          <w:sz w:val="17"/>
        </w:rPr>
        <w:t xml:space="preserve">Zitiervorschlag: § 301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https://recht.nulegal.eu/gesetze/BGB/301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301 BGB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