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293 BGB — Annahmeverzug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Gläubiger kommt in Verzug, wenn er die ihm angebotene Leistung nicht annimmt.</w:t>
      </w:r>
    </w:p>
    <w:p>
      <w:r>
        <w:rPr>
          <w:color w:val="555555"/>
          <w:sz w:val="17"/>
        </w:rPr>
        <w:t xml:space="preserve">Zitiervorschlag: § 293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https://recht.nulegal.eu/gesetze/BGB/293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