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263 BGB — Ausübung des Wahlrechts; Wirkung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Wahl erfolgt durch Erklärung gegenüber dem anderen Teil.</w:t>
      </w:r>
    </w:p>
    <w:p>
      <w:r>
        <w:t xml:space="preserve">(2) Die gewählte Leistung gilt als die von Anfang an allein geschuldete.</w:t>
      </w:r>
    </w:p>
    <w:p>
      <w:r>
        <w:rPr>
          <w:color w:val="555555"/>
          <w:sz w:val="17"/>
        </w:rPr>
        <w:t xml:space="preserve">Zitiervorschlag: § 263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